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7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1021"/>
        <w:gridCol w:w="927"/>
        <w:gridCol w:w="196"/>
        <w:gridCol w:w="336"/>
        <w:gridCol w:w="235"/>
        <w:gridCol w:w="311"/>
        <w:gridCol w:w="544"/>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7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7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6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义务兵家庭优待金及服役期间立功受奖资金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5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186</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189.8515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147.2515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77.56%</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186</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189.8515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147.2515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77.56%</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7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4"/>
                <w:lang w:eastAsia="zh-CN"/>
              </w:rPr>
            </w:pPr>
            <w:r>
              <w:rPr>
                <w:rFonts w:hint="eastAsia" w:eastAsia="仿宋_GB2312"/>
                <w:kern w:val="0"/>
                <w:sz w:val="24"/>
              </w:rPr>
              <w:t>通过项目的开展，落实义务兵家庭优待金及服役期间立功收奖资金，保证及时、准确、足额的把优待金及服役期间立功受奖资金发放到军属手中</w:t>
            </w:r>
            <w:r>
              <w:rPr>
                <w:rFonts w:hint="eastAsia" w:eastAsia="仿宋_GB2312"/>
                <w:kern w:val="0"/>
                <w:sz w:val="24"/>
                <w:lang w:eastAsia="zh-CN"/>
              </w:rPr>
              <w:t>。</w:t>
            </w:r>
          </w:p>
        </w:tc>
        <w:tc>
          <w:tcPr>
            <w:tcW w:w="317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4"/>
                <w:lang w:eastAsia="zh-CN"/>
              </w:rPr>
            </w:pPr>
            <w:r>
              <w:rPr>
                <w:rFonts w:hint="eastAsia" w:eastAsia="仿宋_GB2312"/>
                <w:kern w:val="0"/>
                <w:sz w:val="24"/>
                <w:lang w:eastAsia="zh-CN"/>
              </w:rPr>
              <w:t>完成我县义务兵家庭优待金</w:t>
            </w:r>
            <w:r>
              <w:rPr>
                <w:rFonts w:hint="eastAsia" w:eastAsia="仿宋_GB2312"/>
                <w:kern w:val="0"/>
                <w:sz w:val="24"/>
              </w:rPr>
              <w:t>及服役期间立功收奖资金</w:t>
            </w:r>
            <w:r>
              <w:rPr>
                <w:rFonts w:hint="eastAsia" w:eastAsia="仿宋_GB2312"/>
                <w:kern w:val="0"/>
                <w:sz w:val="24"/>
                <w:lang w:eastAsia="zh-CN"/>
              </w:rPr>
              <w:t>发放工作，完成大学生入伍奖励金发放工作，进疆进藏等边缘地区服役奖励金发放工作。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eastAsia="仿宋_GB2312"/>
                <w:color w:val="000000"/>
                <w:kern w:val="0"/>
                <w:sz w:val="21"/>
                <w:szCs w:val="21"/>
              </w:rPr>
              <w:t>指标1：</w:t>
            </w:r>
            <w:r>
              <w:rPr>
                <w:rFonts w:hint="eastAsia" w:eastAsia="仿宋_GB2312"/>
                <w:color w:val="000000"/>
                <w:kern w:val="0"/>
                <w:sz w:val="21"/>
                <w:szCs w:val="21"/>
              </w:rPr>
              <w:t>义务兵家庭人数</w:t>
            </w:r>
            <w:r>
              <w:rPr>
                <w:rFonts w:hint="eastAsia" w:eastAsia="仿宋_GB2312"/>
                <w:color w:val="000000"/>
                <w:kern w:val="0"/>
                <w:sz w:val="21"/>
                <w:szCs w:val="21"/>
                <w:lang w:eastAsia="zh-CN"/>
              </w:rPr>
              <w:t>以及立功受奖现役军人</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cs="宋体"/>
                <w:kern w:val="0"/>
                <w:sz w:val="21"/>
                <w:szCs w:val="21"/>
                <w:lang w:val="en-US" w:eastAsia="zh-CN"/>
              </w:rPr>
              <w:t>50</w:t>
            </w:r>
            <w:r>
              <w:rPr>
                <w:rFonts w:hint="eastAsia" w:eastAsia="仿宋_GB2312"/>
                <w:kern w:val="0"/>
                <w:sz w:val="21"/>
                <w:szCs w:val="21"/>
                <w:lang w:val="en-US" w:eastAsia="zh-CN"/>
              </w:rPr>
              <w:t>人次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90人次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10</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2021年新增入伍大学生一次性奖励金发放工作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足额发放率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优待金发放及时性</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单位人员发放标准</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符合</w:t>
            </w:r>
            <w:r>
              <w:rPr>
                <w:rFonts w:hint="eastAsia" w:eastAsia="仿宋_GB2312"/>
                <w:kern w:val="0"/>
                <w:sz w:val="24"/>
              </w:rPr>
              <w:t>文件标准</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符合</w:t>
            </w:r>
            <w:r>
              <w:rPr>
                <w:rFonts w:hint="eastAsia" w:eastAsia="仿宋_GB2312"/>
                <w:kern w:val="0"/>
                <w:sz w:val="24"/>
              </w:rPr>
              <w:t>文件标准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义务兵家庭优待金发放覆盖率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受益人群满意度</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97.8</w:t>
            </w:r>
          </w:p>
        </w:tc>
        <w:tc>
          <w:tcPr>
            <w:tcW w:w="117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tbl>
      <w:tblPr>
        <w:tblStyle w:val="4"/>
        <w:tblW w:w="856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528"/>
        <w:gridCol w:w="1563"/>
        <w:gridCol w:w="1312"/>
        <w:gridCol w:w="195"/>
        <w:gridCol w:w="1110"/>
        <w:gridCol w:w="1033"/>
        <w:gridCol w:w="152"/>
        <w:gridCol w:w="380"/>
        <w:gridCol w:w="220"/>
        <w:gridCol w:w="326"/>
        <w:gridCol w:w="51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56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6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450"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优抚对象生活补助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8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1061.395181</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812.0218</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812.0218</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1009</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759.626619</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759.626619</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52.395181</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52.395181</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52.395181</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通过项目的实施，落实各类优抚政策和优抚对象的各类待遇，保证及时、准确、足额地把抚恤金、生活补助等资金发放到优抚对象手中。</w:t>
            </w:r>
          </w:p>
        </w:tc>
        <w:tc>
          <w:tcPr>
            <w:tcW w:w="32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完成本年度优抚对象抚恤金、生活补助的发放工作，完成取暖补贴发放工作。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56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优抚对象人数</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1600人</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1431人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足额发放率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补助金发放及时率</w:t>
            </w:r>
          </w:p>
        </w:tc>
        <w:tc>
          <w:tcPr>
            <w:tcW w:w="11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单位人员发放标准</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符合文件标准</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符合文件标准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优抚对象生活补助发放覆盖率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优抚对象满意度</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95%</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nil"/>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tbl>
      <w:tblPr>
        <w:tblStyle w:val="4"/>
        <w:tblW w:w="860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67"/>
        <w:gridCol w:w="1150"/>
        <w:gridCol w:w="1003"/>
        <w:gridCol w:w="352"/>
        <w:gridCol w:w="180"/>
        <w:gridCol w:w="434"/>
        <w:gridCol w:w="112"/>
        <w:gridCol w:w="63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6" w:hRule="atLeast"/>
        </w:trPr>
        <w:tc>
          <w:tcPr>
            <w:tcW w:w="860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60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9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优抚对象医疗补助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93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141.891113</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141.891113</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141.891113</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141.891113</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8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通过对中央优抚对象拨付医疗保障经费，落实各类优抚对象医疗保障政策，保证及时、准确、足额地把医疗补助金发放到位。</w:t>
            </w:r>
          </w:p>
        </w:tc>
        <w:tc>
          <w:tcPr>
            <w:tcW w:w="328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完成本年度优抚对象医疗补助资金发放工作。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优抚</w:t>
            </w:r>
            <w:r>
              <w:rPr>
                <w:rFonts w:hint="eastAsia" w:eastAsia="仿宋_GB2312"/>
                <w:color w:val="000000"/>
                <w:kern w:val="0"/>
                <w:sz w:val="24"/>
              </w:rPr>
              <w:t>医疗对象人数</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300人次</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362人次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经费足额拨付率</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及时拨付率</w:t>
            </w:r>
          </w:p>
        </w:tc>
        <w:tc>
          <w:tcPr>
            <w:tcW w:w="11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人均发放成本</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按文件标准</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按文件标准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优抚对象医疗难问题改善情况</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显著改善</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显著改善</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优抚对象满意度</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95%</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p/>
    <w:p/>
    <w:tbl>
      <w:tblPr>
        <w:tblStyle w:val="4"/>
        <w:tblW w:w="853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07"/>
        <w:gridCol w:w="165"/>
        <w:gridCol w:w="945"/>
        <w:gridCol w:w="915"/>
        <w:gridCol w:w="105"/>
        <w:gridCol w:w="515"/>
        <w:gridCol w:w="175"/>
        <w:gridCol w:w="371"/>
        <w:gridCol w:w="48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53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3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2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慰问金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92.0916</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92.0916</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92.0916</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92.0916</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通过开展清明节、抗战胜利纪念日、烈士公祭日的纪念活动，做好</w:t>
            </w:r>
            <w:r>
              <w:rPr>
                <w:rFonts w:hint="eastAsia" w:eastAsia="仿宋_GB2312"/>
                <w:kern w:val="0"/>
                <w:sz w:val="24"/>
                <w:lang w:eastAsia="zh-CN"/>
              </w:rPr>
              <w:t>春节、“八一”慰问工作</w:t>
            </w:r>
            <w:r>
              <w:rPr>
                <w:rFonts w:hint="eastAsia" w:eastAsia="仿宋_GB2312"/>
                <w:kern w:val="0"/>
                <w:sz w:val="24"/>
              </w:rPr>
              <w:t>，进一步巩固和加强军政军民团结，缅怀烈士，增强人民爱国精神，培养爱国情怀。</w:t>
            </w:r>
          </w:p>
        </w:tc>
        <w:tc>
          <w:tcPr>
            <w:tcW w:w="32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完成了清明节、抗日战争胜利纪念日、烈士公祭日的纪念慰问活动，完成了春节、“八一”及建党</w:t>
            </w:r>
            <w:r>
              <w:rPr>
                <w:rFonts w:hint="eastAsia" w:eastAsia="仿宋_GB2312"/>
                <w:kern w:val="0"/>
                <w:sz w:val="24"/>
                <w:lang w:val="en-US" w:eastAsia="zh-CN"/>
              </w:rPr>
              <w:t>100周年慰问活动。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纪念</w:t>
            </w:r>
            <w:r>
              <w:rPr>
                <w:rFonts w:hint="eastAsia" w:eastAsia="仿宋_GB2312"/>
                <w:color w:val="000000"/>
                <w:kern w:val="0"/>
                <w:sz w:val="24"/>
                <w:lang w:eastAsia="zh-CN"/>
              </w:rPr>
              <w:t>慰问</w:t>
            </w:r>
            <w:r>
              <w:rPr>
                <w:rFonts w:hint="eastAsia" w:eastAsia="仿宋_GB2312"/>
                <w:color w:val="000000"/>
                <w:kern w:val="0"/>
                <w:sz w:val="24"/>
              </w:rPr>
              <w:t>活动次数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≥3次</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4次</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慰问金足额发放率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慰问金发放时间</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1年</w:t>
            </w:r>
          </w:p>
        </w:tc>
        <w:tc>
          <w:tcPr>
            <w:tcW w:w="9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1年</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人均慰问金金额</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≥500元</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≥500元</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优抚对象和参与活动的人员对慰问工作的满意度</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23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tbl>
      <w:tblPr>
        <w:tblStyle w:val="4"/>
        <w:tblW w:w="847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77"/>
        <w:gridCol w:w="960"/>
        <w:gridCol w:w="930"/>
        <w:gridCol w:w="195"/>
        <w:gridCol w:w="590"/>
        <w:gridCol w:w="546"/>
        <w:gridCol w:w="364"/>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6" w:hRule="atLeast"/>
        </w:trPr>
        <w:tc>
          <w:tcPr>
            <w:tcW w:w="8474"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74" w:type="dxa"/>
            <w:gridSpan w:val="12"/>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6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退役军人事务管理智能移动终端设备购置资金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93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4.186</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4.186</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4.186</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4.186</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55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100" w:lineRule="atLeast"/>
              <w:jc w:val="left"/>
              <w:textAlignment w:val="auto"/>
              <w:rPr>
                <w:rFonts w:hint="eastAsia" w:ascii="宋体" w:hAnsi="宋体"/>
                <w:color w:val="auto"/>
                <w:kern w:val="0"/>
                <w:sz w:val="21"/>
                <w:szCs w:val="21"/>
                <w:lang w:val="zh-CN"/>
              </w:rPr>
            </w:pPr>
            <w:r>
              <w:rPr>
                <w:rFonts w:hint="eastAsia" w:ascii="宋体" w:hAnsi="宋体"/>
                <w:sz w:val="24"/>
                <w:lang w:val="zh-CN"/>
              </w:rPr>
              <w:t xml:space="preserve"> </w:t>
            </w:r>
            <w:r>
              <w:rPr>
                <w:rFonts w:hint="eastAsia" w:ascii="仿宋" w:hAnsi="仿宋" w:eastAsia="仿宋"/>
                <w:color w:val="000000"/>
                <w:sz w:val="21"/>
                <w:szCs w:val="21"/>
                <w:lang w:val="en-US" w:eastAsia="zh-CN"/>
              </w:rPr>
              <w:t>为了完成</w:t>
            </w:r>
            <w:r>
              <w:rPr>
                <w:rFonts w:hint="eastAsia" w:ascii="仿宋" w:hAnsi="仿宋" w:eastAsia="仿宋"/>
                <w:color w:val="000000"/>
                <w:sz w:val="21"/>
                <w:szCs w:val="21"/>
                <w:lang w:val="en-US"/>
              </w:rPr>
              <w:t>优抚对象进行年度确认</w:t>
            </w:r>
            <w:r>
              <w:rPr>
                <w:rFonts w:hint="eastAsia" w:ascii="仿宋" w:hAnsi="仿宋" w:eastAsia="仿宋"/>
                <w:color w:val="000000"/>
                <w:sz w:val="21"/>
                <w:szCs w:val="21"/>
                <w:lang w:val="en-US" w:eastAsia="zh-CN"/>
              </w:rPr>
              <w:t>工作，</w:t>
            </w:r>
            <w:r>
              <w:rPr>
                <w:rFonts w:hint="eastAsia" w:ascii="仿宋" w:hAnsi="仿宋" w:eastAsia="仿宋"/>
                <w:color w:val="000000"/>
                <w:sz w:val="21"/>
                <w:szCs w:val="21"/>
                <w:lang w:val="en-US"/>
              </w:rPr>
              <w:t>需要为县退役军人事务局、北辰街道、5个镇退役军人服务站购置退役军人事务管理移动智能终端共7台，设备费5980元/台，所需资金共计4.186万元。</w:t>
            </w:r>
          </w:p>
          <w:p>
            <w:pPr>
              <w:keepNext w:val="0"/>
              <w:keepLines w:val="0"/>
              <w:pageBreakBefore w:val="0"/>
              <w:widowControl/>
              <w:kinsoku/>
              <w:wordWrap/>
              <w:overflowPunct/>
              <w:topLinePunct w:val="0"/>
              <w:autoSpaceDE/>
              <w:autoSpaceDN/>
              <w:bidi w:val="0"/>
              <w:adjustRightInd/>
              <w:snapToGrid/>
              <w:spacing w:line="160" w:lineRule="atLeast"/>
              <w:jc w:val="center"/>
              <w:textAlignment w:val="auto"/>
              <w:rPr>
                <w:rFonts w:eastAsia="仿宋_GB2312"/>
                <w:kern w:val="0"/>
                <w:sz w:val="24"/>
              </w:rPr>
            </w:pPr>
          </w:p>
        </w:tc>
        <w:tc>
          <w:tcPr>
            <w:tcW w:w="333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80" w:lineRule="atLeast"/>
              <w:jc w:val="center"/>
              <w:textAlignment w:val="auto"/>
              <w:rPr>
                <w:rFonts w:hint="eastAsia" w:eastAsia="仿宋"/>
                <w:kern w:val="0"/>
                <w:sz w:val="24"/>
                <w:lang w:eastAsia="zh-CN"/>
              </w:rPr>
            </w:pPr>
            <w:r>
              <w:rPr>
                <w:rFonts w:hint="eastAsia" w:ascii="仿宋" w:hAnsi="仿宋" w:eastAsia="仿宋"/>
                <w:color w:val="000000"/>
                <w:sz w:val="21"/>
                <w:szCs w:val="21"/>
                <w:lang w:val="en-US"/>
              </w:rPr>
              <w:t>为县退役军人事务局、北辰街道、5个镇退役军人服务站购置退役军人事务管理移动智能终端共7台，设备费5980元/台，共计4.186万元</w:t>
            </w:r>
            <w:r>
              <w:rPr>
                <w:rFonts w:hint="eastAsia" w:ascii="仿宋" w:hAnsi="仿宋" w:eastAsia="仿宋"/>
                <w:color w:val="000000"/>
                <w:sz w:val="21"/>
                <w:szCs w:val="21"/>
                <w:lang w:val="en-US" w:eastAsia="zh-CN"/>
              </w:rPr>
              <w:t>，完成了优抚对象年度确认工作。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购买数量</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7台</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产品合格率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资金支付及时率</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每台移动终端设备金额</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5980元</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5980元</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任务完成率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val="en-US" w:eastAsia="zh-CN"/>
              </w:rPr>
              <w:t>使用满意度</w:t>
            </w:r>
          </w:p>
        </w:tc>
        <w:tc>
          <w:tcPr>
            <w:tcW w:w="960" w:type="dxa"/>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07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tbl>
      <w:tblPr>
        <w:tblStyle w:val="4"/>
        <w:tblW w:w="833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32"/>
        <w:gridCol w:w="60"/>
        <w:gridCol w:w="960"/>
        <w:gridCol w:w="945"/>
        <w:gridCol w:w="75"/>
        <w:gridCol w:w="495"/>
        <w:gridCol w:w="225"/>
        <w:gridCol w:w="315"/>
        <w:gridCol w:w="46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339"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339"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12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涉密专班经费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94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6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1.73</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1.2657</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1.2657</w:t>
            </w:r>
          </w:p>
        </w:tc>
        <w:tc>
          <w:tcPr>
            <w:tcW w:w="7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1.73</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1.2657</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1.2657</w:t>
            </w:r>
          </w:p>
        </w:tc>
        <w:tc>
          <w:tcPr>
            <w:tcW w:w="7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7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57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sz w:val="21"/>
                <w:szCs w:val="21"/>
              </w:rPr>
              <w:t xml:space="preserve">    根据《关于申请将创建省级双拥模范县经费及涉密专班经费列入2021年预算的请示》及领导批示，以及省、市部门对两参人员信息录入的工作要求，需在涉密环境下将我县两参人员档案，逐人录入系统软件。</w:t>
            </w:r>
          </w:p>
        </w:tc>
        <w:tc>
          <w:tcPr>
            <w:tcW w:w="31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eastAsia="zh-CN"/>
              </w:rPr>
              <w:t>购买了笔记本电脑、台式电脑、打复印一体机以及碎纸机各</w:t>
            </w:r>
            <w:r>
              <w:rPr>
                <w:rFonts w:hint="eastAsia" w:ascii="仿宋" w:hAnsi="仿宋" w:eastAsia="仿宋" w:cs="仿宋"/>
                <w:kern w:val="0"/>
                <w:sz w:val="21"/>
                <w:szCs w:val="21"/>
                <w:lang w:val="en-US" w:eastAsia="zh-CN"/>
              </w:rPr>
              <w:t>1台，圆满完成了两餐人员信息录入及档案整理工作。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采购设备数量</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4台</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产品合格率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资金支付及时率</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val="en-US" w:eastAsia="zh-CN"/>
              </w:rPr>
              <w:t>100%</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单台设备单价</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符合文件标准</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符合文件标准</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任务完成率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使用满意度</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10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p/>
    <w:tbl>
      <w:tblPr>
        <w:tblStyle w:val="4"/>
        <w:tblW w:w="862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62"/>
        <w:gridCol w:w="1020"/>
        <w:gridCol w:w="1080"/>
        <w:gridCol w:w="125"/>
        <w:gridCol w:w="490"/>
        <w:gridCol w:w="95"/>
        <w:gridCol w:w="570"/>
        <w:gridCol w:w="19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62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62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4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待安置期间保险费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97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6.77</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1.409742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1.409742</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6.77</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1.409742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1.409742</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0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3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0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贯彻落实《关于符合政府安排工作条件退役士兵就业安置工作的实施意见》文件精神，确保退役士兵在国家规定的待安排工作期社保关系接续顺畅。</w:t>
            </w:r>
          </w:p>
        </w:tc>
        <w:tc>
          <w:tcPr>
            <w:tcW w:w="343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w:t>
            </w:r>
            <w:r>
              <w:rPr>
                <w:rFonts w:hint="eastAsia" w:eastAsia="仿宋_GB2312"/>
                <w:kern w:val="0"/>
                <w:sz w:val="24"/>
                <w:lang w:val="en-US" w:eastAsia="zh-CN"/>
              </w:rPr>
              <w:t>21</w:t>
            </w:r>
            <w:r>
              <w:rPr>
                <w:rFonts w:hint="eastAsia" w:eastAsia="仿宋_GB2312"/>
                <w:kern w:val="0"/>
                <w:sz w:val="24"/>
              </w:rPr>
              <w:t>年共为</w:t>
            </w:r>
            <w:r>
              <w:rPr>
                <w:rFonts w:hint="eastAsia" w:eastAsia="仿宋_GB2312"/>
                <w:kern w:val="0"/>
                <w:sz w:val="24"/>
                <w:lang w:val="en-US" w:eastAsia="zh-CN"/>
              </w:rPr>
              <w:t>9</w:t>
            </w:r>
            <w:r>
              <w:rPr>
                <w:rFonts w:hint="eastAsia" w:eastAsia="仿宋_GB2312"/>
                <w:kern w:val="0"/>
                <w:sz w:val="24"/>
              </w:rPr>
              <w:t>名</w:t>
            </w:r>
            <w:r>
              <w:rPr>
                <w:rFonts w:hint="eastAsia" w:eastAsia="仿宋_GB2312"/>
                <w:kern w:val="0"/>
                <w:sz w:val="24"/>
                <w:lang w:val="en-US" w:eastAsia="zh-CN"/>
              </w:rPr>
              <w:t>符合政府安排条件退役士兵</w:t>
            </w:r>
            <w:r>
              <w:rPr>
                <w:rFonts w:hint="eastAsia" w:eastAsia="仿宋_GB2312"/>
                <w:kern w:val="0"/>
                <w:sz w:val="24"/>
              </w:rPr>
              <w:t>接续4个月待安置期</w:t>
            </w:r>
            <w:r>
              <w:rPr>
                <w:rFonts w:hint="eastAsia" w:eastAsia="仿宋_GB2312"/>
                <w:kern w:val="0"/>
                <w:sz w:val="24"/>
                <w:lang w:val="en-US" w:eastAsia="zh-CN"/>
              </w:rPr>
              <w:t>医疗</w:t>
            </w:r>
            <w:r>
              <w:rPr>
                <w:rFonts w:hint="eastAsia" w:eastAsia="仿宋_GB2312"/>
                <w:kern w:val="0"/>
                <w:sz w:val="24"/>
              </w:rPr>
              <w:t>保险，花费</w:t>
            </w:r>
            <w:r>
              <w:rPr>
                <w:rFonts w:hint="eastAsia" w:eastAsia="仿宋_GB2312"/>
                <w:kern w:val="0"/>
                <w:sz w:val="24"/>
                <w:lang w:val="en-US" w:eastAsia="zh-CN"/>
              </w:rPr>
              <w:t>1.41万</w:t>
            </w:r>
            <w:r>
              <w:rPr>
                <w:rFonts w:hint="eastAsia" w:eastAsia="仿宋_GB2312"/>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待安置人数</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6人</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9人</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1"/>
                <w:szCs w:val="21"/>
                <w:lang w:eastAsia="zh-CN"/>
              </w:rPr>
              <w:t>本年度转业士兵比预计多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lang w:val="en-US" w:eastAsia="zh-CN"/>
              </w:rPr>
              <w:t>医疗</w:t>
            </w:r>
            <w:r>
              <w:rPr>
                <w:rFonts w:hint="eastAsia" w:eastAsia="仿宋_GB2312"/>
                <w:color w:val="000000"/>
                <w:kern w:val="0"/>
                <w:sz w:val="24"/>
              </w:rPr>
              <w:t>保险接续覆盖率(%)</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lang w:val="en-US" w:eastAsia="zh-CN"/>
              </w:rPr>
              <w:t>医疗</w:t>
            </w:r>
            <w:r>
              <w:rPr>
                <w:rFonts w:hint="eastAsia" w:eastAsia="仿宋_GB2312"/>
                <w:color w:val="000000"/>
                <w:kern w:val="0"/>
                <w:sz w:val="24"/>
              </w:rPr>
              <w:t>保险接续的时间</w:t>
            </w:r>
          </w:p>
        </w:tc>
        <w:tc>
          <w:tcPr>
            <w:tcW w:w="10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4个月</w:t>
            </w:r>
          </w:p>
        </w:tc>
        <w:tc>
          <w:tcPr>
            <w:tcW w:w="12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4个月</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人均保险费</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rPr>
              <w:t>≦</w:t>
            </w:r>
            <w:r>
              <w:rPr>
                <w:rFonts w:hint="eastAsia" w:eastAsia="仿宋_GB2312"/>
                <w:kern w:val="0"/>
                <w:sz w:val="24"/>
                <w:lang w:val="en-US" w:eastAsia="zh-CN"/>
              </w:rPr>
              <w:t>0.71万</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rPr>
              <w:t>≦</w:t>
            </w:r>
            <w:r>
              <w:rPr>
                <w:rFonts w:hint="eastAsia" w:eastAsia="仿宋_GB2312"/>
                <w:kern w:val="0"/>
                <w:sz w:val="24"/>
                <w:lang w:val="en-US" w:eastAsia="zh-CN"/>
              </w:rPr>
              <w:t>0.71万</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退役士兵社保关系接续顺畅程度</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程度显著</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程度显著</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eastAsia="仿宋_GB2312"/>
                <w:kern w:val="0"/>
                <w:sz w:val="24"/>
              </w:rPr>
              <w:t>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待安置退役士兵满意度</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95</w:t>
            </w:r>
            <w:r>
              <w:rPr>
                <w:rFonts w:hint="eastAsia" w:eastAsia="仿宋_GB2312"/>
                <w:kern w:val="0"/>
                <w:sz w:val="24"/>
              </w:rPr>
              <w:t>%</w:t>
            </w: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9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0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tbl>
      <w:tblPr>
        <w:tblStyle w:val="4"/>
        <w:tblW w:w="847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22"/>
        <w:gridCol w:w="130"/>
        <w:gridCol w:w="965"/>
        <w:gridCol w:w="1165"/>
        <w:gridCol w:w="575"/>
        <w:gridCol w:w="525"/>
        <w:gridCol w:w="3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474"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74" w:type="dxa"/>
            <w:gridSpan w:val="12"/>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6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待安置期间生活费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8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w:t>
            </w:r>
          </w:p>
        </w:tc>
        <w:tc>
          <w:tcPr>
            <w:tcW w:w="9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6.444</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6.444</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w:t>
            </w:r>
          </w:p>
        </w:tc>
        <w:tc>
          <w:tcPr>
            <w:tcW w:w="9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6.444</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6.444</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落实《关于符合政府安排工作条件退役士兵就业安置工作的实施意见》（冀民【2018】102号）文件精神，切实保障退役士兵合法权益，退役士兵待安排工作期间，按照上年度最低工资标准发放生活补助。</w:t>
            </w:r>
          </w:p>
        </w:tc>
        <w:tc>
          <w:tcPr>
            <w:tcW w:w="32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为20</w:t>
            </w:r>
            <w:r>
              <w:rPr>
                <w:rFonts w:hint="eastAsia" w:eastAsia="仿宋_GB2312"/>
                <w:kern w:val="0"/>
                <w:sz w:val="24"/>
                <w:lang w:val="en-US" w:eastAsia="zh-CN"/>
              </w:rPr>
              <w:t>21</w:t>
            </w:r>
            <w:r>
              <w:rPr>
                <w:rFonts w:hint="eastAsia" w:eastAsia="仿宋_GB2312"/>
                <w:kern w:val="0"/>
                <w:sz w:val="24"/>
              </w:rPr>
              <w:t>年</w:t>
            </w:r>
            <w:r>
              <w:rPr>
                <w:rFonts w:hint="eastAsia" w:eastAsia="仿宋_GB2312"/>
                <w:kern w:val="0"/>
                <w:sz w:val="24"/>
                <w:lang w:val="en-US" w:eastAsia="zh-CN"/>
              </w:rPr>
              <w:t>9</w:t>
            </w:r>
            <w:r>
              <w:rPr>
                <w:rFonts w:hint="eastAsia" w:eastAsia="仿宋_GB2312"/>
                <w:kern w:val="0"/>
                <w:sz w:val="24"/>
              </w:rPr>
              <w:t>名转业士官落实4个月的待安置期间生活费</w:t>
            </w:r>
            <w:r>
              <w:rPr>
                <w:rFonts w:hint="eastAsia" w:eastAsia="仿宋_GB2312"/>
                <w:kern w:val="0"/>
                <w:sz w:val="24"/>
                <w:lang w:val="en-US" w:eastAsia="zh-CN"/>
              </w:rPr>
              <w:t>6.44万</w:t>
            </w:r>
            <w:r>
              <w:rPr>
                <w:rFonts w:hint="eastAsia" w:eastAsia="仿宋_GB2312"/>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转业士官人数</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1人</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9人</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生活费发放完成率</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生活费发放及时率</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1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人均生活费</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1790元/月</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1790元/月</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1"/>
                <w:szCs w:val="21"/>
              </w:rPr>
              <w:t>指标1：</w:t>
            </w:r>
            <w:r>
              <w:rPr>
                <w:rFonts w:hint="eastAsia" w:eastAsia="仿宋_GB2312"/>
                <w:color w:val="000000"/>
                <w:kern w:val="0"/>
                <w:sz w:val="21"/>
                <w:szCs w:val="21"/>
              </w:rPr>
              <w:t>退役士兵的生活水平</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显著改善</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显著改善</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1"/>
                <w:szCs w:val="21"/>
              </w:rPr>
              <w:t>指标1：</w:t>
            </w:r>
            <w:r>
              <w:rPr>
                <w:rFonts w:hint="eastAsia" w:eastAsia="仿宋_GB2312"/>
                <w:color w:val="000000"/>
                <w:kern w:val="0"/>
                <w:sz w:val="21"/>
                <w:szCs w:val="21"/>
              </w:rPr>
              <w:t>退役安置满意度</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638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p/>
    <w:p/>
    <w:tbl>
      <w:tblPr>
        <w:tblStyle w:val="4"/>
        <w:tblW w:w="848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67"/>
        <w:gridCol w:w="105"/>
        <w:gridCol w:w="1021"/>
        <w:gridCol w:w="993"/>
        <w:gridCol w:w="466"/>
        <w:gridCol w:w="235"/>
        <w:gridCol w:w="311"/>
        <w:gridCol w:w="51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48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8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7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退役士兵一次性补助金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187</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75.32808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75.32808</w:t>
            </w:r>
          </w:p>
        </w:tc>
        <w:tc>
          <w:tcPr>
            <w:tcW w:w="7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187</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75.32808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75.32808</w:t>
            </w:r>
          </w:p>
        </w:tc>
        <w:tc>
          <w:tcPr>
            <w:tcW w:w="7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rPr>
              <w:t>通过项目的开展进一步深化退役士兵安置工作改革，保障安置改革前后政策无缝衔接以及退役士兵经济补助平稳过度。</w:t>
            </w:r>
          </w:p>
        </w:tc>
        <w:tc>
          <w:tcPr>
            <w:tcW w:w="3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rPr>
              <w:t>通过项目的开展完成2020年冬季退役士兵、2021年秋季退役士兵发放一次性经济补助金发放工作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lang w:val="en-US" w:eastAsia="zh-CN"/>
              </w:rPr>
              <w:t>自主就业退役士兵人数</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20人</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16人</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w:t>
            </w: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eastAsia="zh-CN"/>
              </w:rPr>
            </w:pPr>
            <w:r>
              <w:rPr>
                <w:rFonts w:hint="eastAsia" w:eastAsia="仿宋_GB2312"/>
                <w:color w:val="000000"/>
                <w:kern w:val="0"/>
                <w:sz w:val="21"/>
                <w:szCs w:val="21"/>
                <w:lang w:eastAsia="zh-CN"/>
              </w:rPr>
              <w:t>本年度退役士兵人数比预计数少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自主退役士兵一次性经济补助金合规率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w:t>
            </w:r>
          </w:p>
        </w:tc>
        <w:tc>
          <w:tcPr>
            <w:tcW w:w="108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自主退役士兵一次性经济补助金发放及时率</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108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自主退役士兵生活水平</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显著提升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显著提升</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30</w:t>
            </w: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退役安置满意度</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ascii="宋体" w:hAnsi="宋体" w:eastAsia="宋体" w:cs="宋体"/>
                <w:color w:val="000000"/>
                <w:kern w:val="0"/>
                <w:sz w:val="24"/>
                <w:szCs w:val="22"/>
                <w:lang w:val="en-US" w:eastAsia="zh-CN"/>
              </w:rPr>
              <w:t>≧</w:t>
            </w:r>
            <w:r>
              <w:rPr>
                <w:rFonts w:hint="eastAsia" w:eastAsia="仿宋_GB2312"/>
                <w:color w:val="000000"/>
                <w:kern w:val="0"/>
                <w:sz w:val="24"/>
                <w:szCs w:val="22"/>
                <w:lang w:val="en-US" w:eastAsia="zh-CN"/>
              </w:rPr>
              <w:t>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9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6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0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p/>
    <w:tbl>
      <w:tblPr>
        <w:tblStyle w:val="4"/>
        <w:tblW w:w="8506" w:type="dxa"/>
        <w:tblInd w:w="0" w:type="dxa"/>
        <w:tblLayout w:type="fixed"/>
        <w:tblCellMar>
          <w:top w:w="0" w:type="dxa"/>
          <w:left w:w="0" w:type="dxa"/>
          <w:bottom w:w="0" w:type="dxa"/>
          <w:right w:w="0" w:type="dxa"/>
        </w:tblCellMar>
      </w:tblPr>
      <w:tblGrid>
        <w:gridCol w:w="587"/>
        <w:gridCol w:w="831"/>
        <w:gridCol w:w="1261"/>
        <w:gridCol w:w="597"/>
        <w:gridCol w:w="805"/>
        <w:gridCol w:w="425"/>
        <w:gridCol w:w="865"/>
        <w:gridCol w:w="795"/>
        <w:gridCol w:w="495"/>
        <w:gridCol w:w="525"/>
        <w:gridCol w:w="795"/>
        <w:gridCol w:w="525"/>
      </w:tblGrid>
      <w:tr>
        <w:tblPrEx>
          <w:tblCellMar>
            <w:top w:w="0" w:type="dxa"/>
            <w:left w:w="0" w:type="dxa"/>
            <w:bottom w:w="0" w:type="dxa"/>
            <w:right w:w="0" w:type="dxa"/>
          </w:tblCellMar>
        </w:tblPrEx>
        <w:trPr>
          <w:trHeight w:val="1236" w:hRule="atLeast"/>
        </w:trPr>
        <w:tc>
          <w:tcPr>
            <w:tcW w:w="8506" w:type="dxa"/>
            <w:gridSpan w:val="12"/>
            <w:tcBorders>
              <w:top w:val="nil"/>
              <w:left w:val="nil"/>
              <w:bottom w:val="nil"/>
              <w:right w:val="nil"/>
              <w:tl2br w:val="nil"/>
              <w:tr2bl w:val="nil"/>
            </w:tcBorders>
          </w:tcPr>
          <w:p>
            <w:pPr>
              <w:widowControl/>
              <w:spacing w:line="240" w:lineRule="exact"/>
              <w:jc w:val="center"/>
              <w:rPr>
                <w:rFonts w:eastAsia="方正小标宋简体"/>
                <w:kern w:val="0"/>
                <w:sz w:val="44"/>
                <w:szCs w:val="44"/>
              </w:rPr>
            </w:pPr>
          </w:p>
          <w:p>
            <w:pPr>
              <w:widowControl/>
              <w:jc w:val="center"/>
              <w:textAlignment w:val="center"/>
              <w:rPr>
                <w:rFonts w:eastAsia="方正小标宋简体"/>
                <w:kern w:val="0"/>
                <w:sz w:val="44"/>
                <w:szCs w:val="44"/>
              </w:rPr>
            </w:pPr>
            <w:r>
              <w:rPr>
                <w:rFonts w:eastAsia="方正小标宋简体"/>
                <w:kern w:val="0"/>
                <w:sz w:val="44"/>
                <w:szCs w:val="44"/>
              </w:rPr>
              <w:t>项目支出绩效自评表</w:t>
            </w:r>
          </w:p>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w:t>
            </w:r>
            <w:r>
              <w:rPr>
                <w:rFonts w:hint="eastAsia" w:eastAsia="仿宋_GB2312"/>
                <w:kern w:val="0"/>
                <w:sz w:val="24"/>
                <w:lang w:val="en-US" w:eastAsia="zh-CN"/>
              </w:rPr>
              <w:t>21</w:t>
            </w:r>
            <w:r>
              <w:rPr>
                <w:rFonts w:eastAsia="仿宋_GB2312"/>
                <w:kern w:val="0"/>
                <w:sz w:val="24"/>
              </w:rPr>
              <w:t>年度）</w:t>
            </w:r>
          </w:p>
        </w:tc>
      </w:tr>
      <w:tr>
        <w:tblPrEx>
          <w:tblCellMar>
            <w:top w:w="0" w:type="dxa"/>
            <w:left w:w="0" w:type="dxa"/>
            <w:bottom w:w="0" w:type="dxa"/>
            <w:right w:w="0" w:type="dxa"/>
          </w:tblCellMar>
        </w:tblPrEx>
        <w:trPr>
          <w:trHeight w:val="255" w:hRule="atLeast"/>
        </w:trPr>
        <w:tc>
          <w:tcPr>
            <w:tcW w:w="1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088" w:type="dxa"/>
            <w:gridSpan w:val="10"/>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退役士兵辅助性岗位工资</w:t>
            </w:r>
          </w:p>
        </w:tc>
      </w:tr>
      <w:tr>
        <w:tblPrEx>
          <w:tblCellMar>
            <w:top w:w="0" w:type="dxa"/>
            <w:left w:w="0" w:type="dxa"/>
            <w:bottom w:w="0" w:type="dxa"/>
            <w:right w:w="0" w:type="dxa"/>
          </w:tblCellMar>
        </w:tblPrEx>
        <w:trPr>
          <w:trHeight w:val="255" w:hRule="atLeast"/>
        </w:trPr>
        <w:tc>
          <w:tcPr>
            <w:tcW w:w="1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53"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84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CellMar>
            <w:top w:w="0" w:type="dxa"/>
            <w:left w:w="0" w:type="dxa"/>
            <w:bottom w:w="0" w:type="dxa"/>
            <w:right w:w="0" w:type="dxa"/>
          </w:tblCellMar>
        </w:tblPrEx>
        <w:trPr>
          <w:trHeight w:val="255" w:hRule="atLeast"/>
        </w:trPr>
        <w:tc>
          <w:tcPr>
            <w:tcW w:w="141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261.415744</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261.415744</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100</w:t>
            </w:r>
            <w:r>
              <w:rPr>
                <w:rFonts w:hint="eastAsia" w:eastAsia="仿宋_GB2312"/>
                <w:kern w:val="0"/>
                <w:sz w:val="24"/>
                <w:lang w:val="en-US" w:eastAsia="zh-CN"/>
              </w:rPr>
              <w:t>%</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261.415744</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261.415744</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rPr>
          <w:trHeight w:val="390"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rPr>
          <w:trHeight w:val="255" w:hRule="atLeast"/>
        </w:trPr>
        <w:tc>
          <w:tcPr>
            <w:tcW w:w="58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13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873"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47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落实《关于军队退役人员辅助性岗位安排实施方案》（大民字[2017]86号）文件精神，为符合条件的退役军人提供再就业机会。</w:t>
            </w:r>
          </w:p>
        </w:tc>
        <w:tc>
          <w:tcPr>
            <w:tcW w:w="313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20</w:t>
            </w:r>
            <w:r>
              <w:rPr>
                <w:rFonts w:hint="eastAsia" w:eastAsia="仿宋_GB2312"/>
                <w:kern w:val="0"/>
                <w:sz w:val="24"/>
                <w:lang w:val="en-US" w:eastAsia="zh-CN"/>
              </w:rPr>
              <w:t>21</w:t>
            </w:r>
            <w:r>
              <w:rPr>
                <w:rFonts w:hint="eastAsia" w:eastAsia="仿宋_GB2312"/>
                <w:kern w:val="0"/>
                <w:sz w:val="24"/>
              </w:rPr>
              <w:t>年共为</w:t>
            </w:r>
            <w:r>
              <w:rPr>
                <w:rFonts w:hint="eastAsia" w:eastAsia="仿宋_GB2312"/>
                <w:kern w:val="0"/>
                <w:sz w:val="24"/>
                <w:lang w:val="en-US" w:eastAsia="zh-CN"/>
              </w:rPr>
              <w:t>42</w:t>
            </w:r>
            <w:r>
              <w:rPr>
                <w:rFonts w:hint="eastAsia" w:eastAsia="仿宋_GB2312"/>
                <w:kern w:val="0"/>
                <w:sz w:val="24"/>
              </w:rPr>
              <w:t>名辅助性岗位退役士兵发放工资</w:t>
            </w:r>
            <w:r>
              <w:rPr>
                <w:rFonts w:hint="eastAsia" w:eastAsia="仿宋_GB2312"/>
                <w:kern w:val="0"/>
                <w:sz w:val="24"/>
                <w:lang w:val="en-US" w:eastAsia="zh-CN"/>
              </w:rPr>
              <w:t>261.42万</w:t>
            </w:r>
            <w:r>
              <w:rPr>
                <w:rFonts w:hint="eastAsia" w:eastAsia="仿宋_GB2312"/>
                <w:kern w:val="0"/>
                <w:sz w:val="24"/>
              </w:rPr>
              <w:t>元。</w:t>
            </w:r>
          </w:p>
        </w:tc>
      </w:tr>
      <w:tr>
        <w:trPr>
          <w:trHeight w:val="255" w:hRule="atLeast"/>
        </w:trPr>
        <w:tc>
          <w:tcPr>
            <w:tcW w:w="587"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8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w:t>
            </w:r>
          </w:p>
          <w:p>
            <w:pPr>
              <w:widowControl/>
              <w:spacing w:line="240" w:lineRule="exact"/>
              <w:jc w:val="center"/>
              <w:rPr>
                <w:rFonts w:eastAsia="仿宋_GB2312"/>
                <w:kern w:val="0"/>
                <w:sz w:val="24"/>
              </w:rPr>
            </w:pPr>
            <w:r>
              <w:rPr>
                <w:rFonts w:eastAsia="仿宋_GB2312"/>
                <w:kern w:val="0"/>
                <w:sz w:val="24"/>
              </w:rPr>
              <w:t>指标</w:t>
            </w: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补助数量（人）</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48人</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48人</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退役士兵辅助性岗位工资合规率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退役士兵辅助性岗位工资发放时间</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每月</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每月</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eastAsia="仿宋_GB2312"/>
                <w:kern w:val="0"/>
                <w:sz w:val="24"/>
              </w:rPr>
              <w:t>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人均退役士兵辅助性岗位工资金额</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符合文件标准</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符合文件标准</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辅助岗位工作人员生活水平</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明显提升</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明显提升</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eastAsia="仿宋_GB2312"/>
                <w:kern w:val="0"/>
                <w:sz w:val="24"/>
              </w:rPr>
              <w:t>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90" w:hRule="atLeast"/>
        </w:trPr>
        <w:tc>
          <w:tcPr>
            <w:tcW w:w="587" w:type="dxa"/>
            <w:vMerge w:val="continue"/>
            <w:tcBorders>
              <w:left w:val="single" w:color="auto" w:sz="4" w:space="0"/>
              <w:right w:val="single" w:color="auto" w:sz="4" w:space="0"/>
              <w:tl2br w:val="nil"/>
              <w:tr2bl w:val="nil"/>
            </w:tcBorders>
            <w:vAlign w:val="center"/>
          </w:tcPr>
          <w:p/>
        </w:tc>
        <w:tc>
          <w:tcPr>
            <w:tcW w:w="831"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受益对象满意度(%)</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95</w:t>
            </w:r>
            <w:r>
              <w:rPr>
                <w:rFonts w:hint="eastAsia" w:eastAsia="仿宋_GB2312"/>
                <w:kern w:val="0"/>
                <w:sz w:val="24"/>
              </w:rPr>
              <w:t>%</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rPr>
          <w:trHeight w:val="255" w:hRule="atLeast"/>
        </w:trPr>
        <w:tc>
          <w:tcPr>
            <w:tcW w:w="6166"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2022.4.3</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tbl>
      <w:tblPr>
        <w:tblStyle w:val="4"/>
        <w:tblW w:w="854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220"/>
        <w:gridCol w:w="326"/>
        <w:gridCol w:w="439"/>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549"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49"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3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烈士陵园经费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2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4.885854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4.885854</w:t>
            </w: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4.885854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4.885854</w:t>
            </w: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4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通过项目的开展，做好褒扬纪念工作，加强对烈士纪念设施的管理，组织保障好烈士陵园范围内的纪念活动,全力提升烈士纪念设施水平。</w:t>
            </w:r>
          </w:p>
        </w:tc>
        <w:tc>
          <w:tcPr>
            <w:tcW w:w="314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保障烈士纪念设施完好，保障烈士陵园各项纪念活动的顺利开展，做好我县褒扬纪念工作，大力弘扬英烈精神</w:t>
            </w:r>
            <w:r>
              <w:rPr>
                <w:rFonts w:hint="eastAsia" w:eastAsia="仿宋_GB2312"/>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工资发放人数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2人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由于疫情原因，未新招聘人员。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w:t>
            </w:r>
            <w:r>
              <w:rPr>
                <w:rFonts w:hint="eastAsia" w:eastAsia="仿宋_GB2312"/>
                <w:color w:val="000000"/>
                <w:kern w:val="0"/>
                <w:sz w:val="24"/>
                <w:lang w:val="en-US" w:eastAsia="zh-CN"/>
              </w:rPr>
              <w:t>2</w:t>
            </w:r>
            <w:r>
              <w:rPr>
                <w:rFonts w:eastAsia="仿宋_GB2312"/>
                <w:color w:val="000000"/>
                <w:kern w:val="0"/>
                <w:sz w:val="24"/>
              </w:rPr>
              <w:t>：</w:t>
            </w:r>
            <w:r>
              <w:rPr>
                <w:rFonts w:hint="eastAsia" w:eastAsia="仿宋_GB2312"/>
                <w:color w:val="000000"/>
                <w:kern w:val="0"/>
                <w:sz w:val="24"/>
                <w:lang w:val="en-US" w:eastAsia="zh-CN"/>
              </w:rPr>
              <w:t>纪念活动次数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Times New Roman" w:hAnsi="Times New Roman" w:eastAsia="仿宋_GB2312" w:cs="Times New Roman"/>
                <w:kern w:val="0"/>
                <w:sz w:val="24"/>
                <w:lang w:val="en-US" w:eastAsia="zh-CN"/>
              </w:rPr>
              <w:t>3次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资金发放完成率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rPr>
            </w:pPr>
            <w:r>
              <w:rPr>
                <w:rFonts w:hint="eastAsia" w:ascii="Times New Roman" w:hAnsi="Times New Roman" w:eastAsia="仿宋_GB2312" w:cs="Times New Roman"/>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资金发放及时性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及时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工作人员工资</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Times New Roman" w:hAnsi="Times New Roman" w:eastAsia="仿宋_GB2312" w:cs="Times New Roman"/>
                <w:kern w:val="0"/>
                <w:sz w:val="24"/>
                <w:lang w:val="en-US" w:eastAsia="zh-CN"/>
              </w:rPr>
              <w:t>1800元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1800元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弘扬英烈精神</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r>
              <w:rPr>
                <w:rFonts w:eastAsia="仿宋_GB2312"/>
                <w:kern w:val="0"/>
                <w:sz w:val="24"/>
              </w:rPr>
              <w:t>指标</w:t>
            </w:r>
          </w:p>
        </w:tc>
        <w:tc>
          <w:tcPr>
            <w:tcW w:w="1465" w:type="dxa"/>
            <w:vMerge w:val="restart"/>
            <w:tcBorders>
              <w:top w:val="nil"/>
              <w:left w:val="single" w:color="auto" w:sz="4" w:space="0"/>
              <w:right w:val="single" w:color="auto" w:sz="4" w:space="0"/>
            </w:tcBorders>
            <w:noWrap w:val="0"/>
            <w:vAlign w:val="center"/>
          </w:tcPr>
          <w:p>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参与活动及参观人员的满意度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填报日期：</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
      <w:pPr>
        <w:spacing w:line="584" w:lineRule="exact"/>
        <w:rPr>
          <w:rFonts w:eastAsia="黑体"/>
          <w:color w:val="000000"/>
          <w:kern w:val="0"/>
          <w:sz w:val="32"/>
          <w:szCs w:val="32"/>
        </w:rPr>
      </w:pPr>
    </w:p>
    <w:tbl>
      <w:tblPr>
        <w:tblStyle w:val="4"/>
        <w:tblW w:w="854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626"/>
        <w:gridCol w:w="1464"/>
        <w:gridCol w:w="730"/>
        <w:gridCol w:w="971"/>
        <w:gridCol w:w="28"/>
        <w:gridCol w:w="994"/>
        <w:gridCol w:w="1036"/>
        <w:gridCol w:w="421"/>
        <w:gridCol w:w="224"/>
        <w:gridCol w:w="321"/>
        <w:gridCol w:w="50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9" w:hRule="atLeast"/>
        </w:trPr>
        <w:tc>
          <w:tcPr>
            <w:tcW w:w="854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4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38"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双模范县创建经费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1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2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27.75</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27.75</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27.75</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27.75</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5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通过项目的实施，扎实推进我县双拥政策宣传工作，巩固扩大全国双拥模范创建成</w:t>
            </w:r>
            <w:r>
              <w:rPr>
                <w:rFonts w:hint="eastAsia" w:eastAsia="仿宋_GB2312"/>
                <w:kern w:val="0"/>
                <w:sz w:val="24"/>
                <w:lang w:eastAsia="zh-CN"/>
              </w:rPr>
              <w:t>果。</w:t>
            </w:r>
          </w:p>
        </w:tc>
        <w:tc>
          <w:tcPr>
            <w:tcW w:w="315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组织开展双拥活动，推进双拥政策宣传工作的开展，巩固</w:t>
            </w:r>
            <w:r>
              <w:rPr>
                <w:rFonts w:hint="eastAsia" w:eastAsia="仿宋_GB2312"/>
                <w:kern w:val="0"/>
                <w:sz w:val="24"/>
              </w:rPr>
              <w:t>扩大全国双拥模范创建成</w:t>
            </w:r>
            <w:r>
              <w:rPr>
                <w:rFonts w:hint="eastAsia" w:eastAsia="仿宋_GB2312"/>
                <w:kern w:val="0"/>
                <w:sz w:val="24"/>
                <w:lang w:eastAsia="zh-CN"/>
              </w:rPr>
              <w:t>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双拥宣传活动次数</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ascii="Arial" w:hAnsi="Arial" w:eastAsia="仿宋_GB2312" w:cs="Arial"/>
                <w:kern w:val="0"/>
                <w:sz w:val="24"/>
                <w:lang w:val="en-US" w:eastAsia="zh-CN"/>
              </w:rPr>
              <w:t>≥</w:t>
            </w:r>
            <w:r>
              <w:rPr>
                <w:rFonts w:hint="eastAsia" w:ascii="Arial" w:hAnsi="Arial" w:eastAsia="仿宋_GB2312" w:cs="Arial"/>
                <w:kern w:val="0"/>
                <w:sz w:val="24"/>
                <w:lang w:val="en-US" w:eastAsia="zh-CN"/>
              </w:rPr>
              <w:t>2次</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2次</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活动达标率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rPr>
            </w:pPr>
            <w:r>
              <w:rPr>
                <w:rFonts w:hint="eastAsia" w:ascii="Times New Roman" w:hAnsi="Times New Roman" w:eastAsia="仿宋_GB2312" w:cs="Times New Roman"/>
                <w:kern w:val="0"/>
                <w:sz w:val="24"/>
                <w:lang w:val="en-US" w:eastAsia="zh-CN"/>
              </w:rPr>
              <w:t>100%</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资金发放及时性</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及时</w:t>
            </w:r>
          </w:p>
        </w:tc>
        <w:tc>
          <w:tcPr>
            <w:tcW w:w="10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及时</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活动成本</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eastAsia="仿宋_GB2312"/>
                <w:kern w:val="0"/>
                <w:sz w:val="24"/>
                <w:lang w:val="en-US" w:eastAsia="zh-CN"/>
              </w:rPr>
              <w:t>27.75万元</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27.75万元</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巩固双拥模范县创建成果，提升城镇精神风貌</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显著提升</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显著提升</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综合人群满意度</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643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Pr>
        <w:spacing w:line="584" w:lineRule="exact"/>
        <w:rPr>
          <w:rFonts w:eastAsia="黑体"/>
          <w:color w:val="000000"/>
          <w:kern w:val="0"/>
          <w:sz w:val="32"/>
          <w:szCs w:val="32"/>
        </w:rPr>
      </w:pPr>
    </w:p>
    <w:tbl>
      <w:tblPr>
        <w:tblStyle w:val="4"/>
        <w:tblW w:w="865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2"/>
        <w:gridCol w:w="612"/>
        <w:gridCol w:w="1374"/>
        <w:gridCol w:w="872"/>
        <w:gridCol w:w="852"/>
        <w:gridCol w:w="27"/>
        <w:gridCol w:w="976"/>
        <w:gridCol w:w="984"/>
        <w:gridCol w:w="111"/>
        <w:gridCol w:w="327"/>
        <w:gridCol w:w="252"/>
        <w:gridCol w:w="280"/>
        <w:gridCol w:w="545"/>
        <w:gridCol w:w="600"/>
        <w:gridCol w:w="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7" w:hRule="atLeast"/>
        </w:trPr>
        <w:tc>
          <w:tcPr>
            <w:tcW w:w="8653"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42" w:hRule="atLeast"/>
        </w:trPr>
        <w:tc>
          <w:tcPr>
            <w:tcW w:w="838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79" w:hRule="atLeast"/>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0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大厂回族自治县退役军人服务中心经费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79" w:hRule="atLeast"/>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0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503" w:hRule="atLeast"/>
        </w:trPr>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79"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1.969236</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1.969236</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94"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1.969236</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1.969236</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hint="eastAsia" w:eastAsia="仿宋_GB2312"/>
                <w:color w:val="FF0000"/>
                <w:kern w:val="0"/>
                <w:sz w:val="24"/>
                <w:lang w:val="en-US" w:eastAsia="zh-CN"/>
              </w:rPr>
              <w:t xml:space="preserve">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eastAsia="仿宋_GB2312"/>
                <w:kern w:val="0"/>
                <w:sz w:val="24"/>
              </w:rPr>
              <w:t>—</w:t>
            </w:r>
            <w:r>
              <w:rPr>
                <w:rFonts w:hint="eastAsia" w:eastAsia="仿宋_GB2312"/>
                <w:color w:val="FF0000"/>
                <w:kern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472"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79"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279" w:hRule="atLeast"/>
        </w:trPr>
        <w:tc>
          <w:tcPr>
            <w:tcW w:w="57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09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1861" w:hRule="atLeast"/>
        </w:trPr>
        <w:tc>
          <w:tcPr>
            <w:tcW w:w="572" w:type="dxa"/>
            <w:vMerge w:val="continue"/>
            <w:tcBorders>
              <w:top w:val="nil"/>
              <w:left w:val="single" w:color="auto" w:sz="4" w:space="0"/>
              <w:bottom w:val="single" w:color="auto" w:sz="4" w:space="0"/>
              <w:right w:val="single" w:color="auto" w:sz="4" w:space="0"/>
            </w:tcBorders>
            <w:noWrap w:val="0"/>
            <w:vAlign w:val="center"/>
          </w:tcPr>
          <w:p/>
        </w:tc>
        <w:tc>
          <w:tcPr>
            <w:tcW w:w="47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szCs w:val="24"/>
              </w:rPr>
              <w:t>通过项目的开展，</w:t>
            </w:r>
            <w:r>
              <w:rPr>
                <w:rFonts w:hint="eastAsia" w:eastAsia="仿宋_GB2312"/>
                <w:kern w:val="0"/>
                <w:sz w:val="24"/>
                <w:szCs w:val="24"/>
                <w:lang w:val="en-US" w:eastAsia="zh-CN"/>
              </w:rPr>
              <w:t>一是</w:t>
            </w:r>
            <w:r>
              <w:rPr>
                <w:rFonts w:hint="eastAsia" w:eastAsia="仿宋_GB2312"/>
                <w:kern w:val="0"/>
                <w:sz w:val="24"/>
                <w:szCs w:val="24"/>
              </w:rPr>
              <w:t>规范县退役军人服务中心（站）场所文化建设，优化服务环境，营造退役军人文化氛围。增强服务中心（站）工作人员业务水平和能力，提高退役军人业务办理效率。</w:t>
            </w:r>
            <w:r>
              <w:rPr>
                <w:rFonts w:hint="eastAsia" w:eastAsia="仿宋_GB2312"/>
                <w:kern w:val="0"/>
                <w:sz w:val="24"/>
                <w:szCs w:val="24"/>
                <w:lang w:val="en-US" w:eastAsia="zh-CN"/>
              </w:rPr>
              <w:t>二是</w:t>
            </w:r>
            <w:r>
              <w:rPr>
                <w:rFonts w:hint="eastAsia" w:eastAsia="仿宋_GB2312"/>
                <w:kern w:val="0"/>
                <w:sz w:val="24"/>
                <w:szCs w:val="24"/>
              </w:rPr>
              <w:t>不断加强退役军人工作力量，进一步提升退役军人服务保障水平，加强退役军人服务保障体系建设，维护退役军人合法权益。</w:t>
            </w:r>
          </w:p>
        </w:tc>
        <w:tc>
          <w:tcPr>
            <w:tcW w:w="309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增强了县退役军人服务中心政治文化氛围的营造，提升了办公场所的工作秩序，增强了退役军人服务站工作人员适应新形势的工作能力和业务知识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703" w:hRule="atLeast"/>
        </w:trPr>
        <w:tc>
          <w:tcPr>
            <w:tcW w:w="5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培训及宣传次数</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ascii="Arial" w:hAnsi="Arial" w:eastAsia="仿宋_GB2312" w:cs="Arial"/>
                <w:kern w:val="0"/>
                <w:sz w:val="24"/>
                <w:lang w:val="en-US" w:eastAsia="zh-CN"/>
              </w:rPr>
              <w:t>≥</w:t>
            </w:r>
            <w:r>
              <w:rPr>
                <w:rFonts w:hint="eastAsia" w:eastAsia="仿宋_GB2312"/>
                <w:kern w:val="0"/>
                <w:sz w:val="24"/>
                <w:lang w:val="en-US" w:eastAsia="zh-CN"/>
              </w:rPr>
              <w:t>4次</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auto"/>
                <w:kern w:val="0"/>
                <w:sz w:val="24"/>
                <w:lang w:val="en-US" w:eastAsia="zh-CN"/>
              </w:rPr>
              <w:t>4次</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培训质量达标率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培训完成及时率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465"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总成本</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2万元</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1.97万元</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20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办事效率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显著提升</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显著提升</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30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728"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退役军人满意度</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9" w:type="dxa"/>
          <w:trHeight w:val="334" w:hRule="atLeast"/>
        </w:trPr>
        <w:tc>
          <w:tcPr>
            <w:tcW w:w="62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2022.4.6</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刘金生</w:t>
      </w:r>
      <w:r>
        <w:rPr>
          <w:rFonts w:eastAsia="仿宋_GB2312"/>
          <w:color w:val="000000"/>
          <w:kern w:val="0"/>
          <w:sz w:val="24"/>
        </w:rPr>
        <w:t xml:space="preserve">                             联系方式：</w:t>
      </w:r>
      <w:r>
        <w:rPr>
          <w:rFonts w:hint="eastAsia" w:eastAsia="仿宋_GB2312"/>
          <w:color w:val="000000"/>
          <w:kern w:val="0"/>
          <w:sz w:val="24"/>
          <w:lang w:val="en-US" w:eastAsia="zh-CN"/>
        </w:rPr>
        <w:t>8956610</w:t>
      </w:r>
    </w:p>
    <w:p>
      <w:pPr>
        <w:widowControl/>
        <w:jc w:val="left"/>
        <w:rPr>
          <w:rFonts w:hint="default" w:eastAsia="仿宋_GB2312"/>
          <w:color w:val="000000"/>
          <w:kern w:val="0"/>
          <w:sz w:val="24"/>
          <w:lang w:val="en-US" w:eastAsia="zh-CN"/>
        </w:rPr>
      </w:pPr>
    </w:p>
    <w:tbl>
      <w:tblPr>
        <w:tblStyle w:val="4"/>
        <w:tblW w:w="847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1"/>
        <w:gridCol w:w="611"/>
        <w:gridCol w:w="1430"/>
        <w:gridCol w:w="714"/>
        <w:gridCol w:w="873"/>
        <w:gridCol w:w="75"/>
        <w:gridCol w:w="1000"/>
        <w:gridCol w:w="982"/>
        <w:gridCol w:w="111"/>
        <w:gridCol w:w="326"/>
        <w:gridCol w:w="341"/>
        <w:gridCol w:w="190"/>
        <w:gridCol w:w="63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8" w:hRule="atLeast"/>
        </w:trPr>
        <w:tc>
          <w:tcPr>
            <w:tcW w:w="847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847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9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大厂县退役军人信息管理服务和视频信息一体化平台运行资金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0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1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8.66</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8.658</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8.658</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8.66</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8.658</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8.658</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57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0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5" w:hRule="atLeast"/>
        </w:trPr>
        <w:tc>
          <w:tcPr>
            <w:tcW w:w="571" w:type="dxa"/>
            <w:vMerge w:val="continue"/>
            <w:tcBorders>
              <w:top w:val="nil"/>
              <w:left w:val="single" w:color="auto" w:sz="4" w:space="0"/>
              <w:bottom w:val="single" w:color="auto" w:sz="4" w:space="0"/>
              <w:right w:val="single" w:color="auto" w:sz="4" w:space="0"/>
            </w:tcBorders>
            <w:noWrap w:val="0"/>
            <w:vAlign w:val="center"/>
          </w:tcPr>
          <w:p/>
        </w:tc>
        <w:tc>
          <w:tcPr>
            <w:tcW w:w="47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szCs w:val="24"/>
              </w:rPr>
              <w:t>通过项目的开展，维护县、镇、村三级退役军人管理部门和服务单位129个网点的退役军人信息管理服务和视频信息一体化平台正常运行使用。</w:t>
            </w:r>
          </w:p>
        </w:tc>
        <w:tc>
          <w:tcPr>
            <w:tcW w:w="320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保障了县、镇、村三级退役军人服务中心（站）视频一体化平台设备的正常运行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县、镇、村三级平台</w:t>
            </w:r>
            <w:r>
              <w:rPr>
                <w:rFonts w:hint="eastAsia" w:eastAsia="仿宋_GB2312"/>
                <w:color w:val="000000"/>
                <w:kern w:val="0"/>
                <w:sz w:val="24"/>
                <w:lang w:val="en-US" w:eastAsia="zh-CN"/>
              </w:rPr>
              <w:t>数量</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129个</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129个</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实现资源共享</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一体化平台运转</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总成本</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8.66万元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8.658万元</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办事效率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30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30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工作人员及退役军人满意度（%）</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w:t>
            </w:r>
            <w:r>
              <w:rPr>
                <w:rFonts w:hint="eastAsia" w:eastAsia="仿宋_GB2312"/>
                <w:kern w:val="0"/>
                <w:sz w:val="24"/>
                <w:lang w:val="en-US" w:eastAsia="zh-CN"/>
              </w:rPr>
              <w:t>90%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color w:val="000000"/>
                <w:kern w:val="0"/>
                <w:sz w:val="24"/>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25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kern w:val="0"/>
                <w:sz w:val="24"/>
                <w:lang w:val="en-US" w:eastAsia="zh-CN"/>
              </w:rPr>
              <w:t>100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kern w:val="0"/>
                <w:sz w:val="24"/>
                <w:lang w:val="en-US" w:eastAsia="zh-CN"/>
              </w:rPr>
              <w:t>100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2022.4.6</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刘金生</w:t>
      </w:r>
      <w:r>
        <w:rPr>
          <w:rFonts w:eastAsia="仿宋_GB2312"/>
          <w:color w:val="000000"/>
          <w:kern w:val="0"/>
          <w:sz w:val="24"/>
        </w:rPr>
        <w:t xml:space="preserve">                             联系方式：</w:t>
      </w:r>
      <w:r>
        <w:rPr>
          <w:rFonts w:hint="eastAsia" w:eastAsia="仿宋_GB2312"/>
          <w:color w:val="000000"/>
          <w:kern w:val="0"/>
          <w:sz w:val="24"/>
          <w:lang w:val="en-US" w:eastAsia="zh-CN"/>
        </w:rPr>
        <w:t>8956610</w:t>
      </w:r>
    </w:p>
    <w:tbl>
      <w:tblPr>
        <w:tblStyle w:val="4"/>
        <w:tblW w:w="842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801"/>
        <w:gridCol w:w="201"/>
        <w:gridCol w:w="819"/>
        <w:gridCol w:w="1104"/>
        <w:gridCol w:w="533"/>
        <w:gridCol w:w="178"/>
        <w:gridCol w:w="369"/>
        <w:gridCol w:w="44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22" w:hRule="atLeast"/>
        </w:trPr>
        <w:tc>
          <w:tcPr>
            <w:tcW w:w="84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2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15" w:type="dxa"/>
            <w:gridSpan w:val="11"/>
            <w:tcBorders>
              <w:top w:val="single" w:color="auto" w:sz="4" w:space="0"/>
              <w:left w:val="nil"/>
              <w:bottom w:val="single" w:color="auto" w:sz="4" w:space="0"/>
              <w:right w:val="single" w:color="auto" w:sz="4" w:space="0"/>
            </w:tcBorders>
            <w:noWrap w:val="0"/>
            <w:vAlign w:val="center"/>
          </w:tcPr>
          <w:p>
            <w:pPr>
              <w:widowControl/>
              <w:tabs>
                <w:tab w:val="left" w:pos="3202"/>
              </w:tabs>
              <w:spacing w:line="240" w:lineRule="exact"/>
              <w:jc w:val="center"/>
              <w:rPr>
                <w:rFonts w:hint="eastAsia" w:eastAsia="仿宋_GB2312"/>
                <w:kern w:val="0"/>
                <w:sz w:val="24"/>
                <w:lang w:eastAsia="zh-CN"/>
              </w:rPr>
            </w:pPr>
            <w:r>
              <w:rPr>
                <w:rFonts w:hint="eastAsia" w:eastAsia="仿宋_GB2312"/>
                <w:kern w:val="0"/>
                <w:sz w:val="24"/>
                <w:lang w:eastAsia="zh-CN"/>
              </w:rPr>
              <w:t>退役士兵就业创业经费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20" w:type="dxa"/>
            <w:gridSpan w:val="5"/>
            <w:tcBorders>
              <w:top w:val="single" w:color="auto" w:sz="4" w:space="0"/>
              <w:left w:val="nil"/>
              <w:bottom w:val="single" w:color="auto" w:sz="4" w:space="0"/>
              <w:right w:val="single" w:color="auto" w:sz="4" w:space="0"/>
            </w:tcBorders>
            <w:noWrap w:val="0"/>
            <w:vAlign w:val="center"/>
          </w:tcPr>
          <w:p>
            <w:pPr>
              <w:widowControl/>
              <w:tabs>
                <w:tab w:val="left" w:pos="1275"/>
              </w:tabs>
              <w:spacing w:line="240" w:lineRule="exact"/>
              <w:jc w:val="center"/>
              <w:rPr>
                <w:rFonts w:hint="eastAsia" w:eastAsia="仿宋_GB2312"/>
                <w:kern w:val="0"/>
                <w:sz w:val="24"/>
                <w:lang w:eastAsia="zh-CN"/>
              </w:rPr>
            </w:pPr>
            <w:r>
              <w:rPr>
                <w:rFonts w:hint="eastAsia" w:eastAsia="仿宋_GB2312"/>
                <w:kern w:val="0"/>
                <w:sz w:val="22"/>
                <w:szCs w:val="18"/>
                <w:lang w:eastAsia="zh-CN"/>
              </w:rPr>
              <w:t>大厂回族自治县退役军人事务局</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91" w:type="dxa"/>
            <w:gridSpan w:val="5"/>
            <w:tcBorders>
              <w:top w:val="single" w:color="auto" w:sz="4" w:space="0"/>
              <w:left w:val="nil"/>
              <w:bottom w:val="single" w:color="auto" w:sz="4" w:space="0"/>
              <w:right w:val="single" w:color="auto" w:sz="4" w:space="0"/>
            </w:tcBorders>
            <w:noWrap w:val="0"/>
            <w:vAlign w:val="center"/>
          </w:tcPr>
          <w:p>
            <w:pPr>
              <w:widowControl/>
              <w:tabs>
                <w:tab w:val="left" w:pos="411"/>
              </w:tabs>
              <w:spacing w:line="240" w:lineRule="exact"/>
              <w:jc w:val="center"/>
              <w:rPr>
                <w:rFonts w:hint="eastAsia" w:eastAsia="仿宋_GB2312"/>
                <w:kern w:val="0"/>
                <w:sz w:val="24"/>
                <w:lang w:eastAsia="zh-CN"/>
              </w:rPr>
            </w:pPr>
            <w:r>
              <w:rPr>
                <w:rFonts w:hint="eastAsia" w:eastAsia="仿宋_GB2312"/>
                <w:kern w:val="0"/>
                <w:sz w:val="22"/>
                <w:szCs w:val="18"/>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5.</w:t>
            </w:r>
            <w:r>
              <w:rPr>
                <w:rFonts w:hint="eastAsia" w:eastAsia="仿宋_GB2312"/>
                <w:kern w:val="0"/>
                <w:sz w:val="24"/>
                <w:lang w:val="en-US" w:eastAsia="zh-CN"/>
              </w:rPr>
              <w:t>9324</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1.1124</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5.</w:t>
            </w:r>
            <w:r>
              <w:rPr>
                <w:rFonts w:hint="eastAsia" w:eastAsia="仿宋_GB2312"/>
                <w:kern w:val="0"/>
                <w:sz w:val="24"/>
                <w:lang w:val="en-US" w:eastAsia="zh-CN"/>
              </w:rPr>
              <w:t>9324</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1.1124</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46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项目开展，保障退役士兵合法权益，提升退役士兵参加免费教育培训的积极性、主动性，通过提升教育培训质量，丰富教育培训内容，强化教育培训与就业创业的关联度，更好的帮助退役士兵提升综合能力和竞争力，实现高质量就业，确保教育培训在提升退役士兵就业创业技能中的作用更加显著。</w:t>
            </w:r>
          </w:p>
        </w:tc>
        <w:tc>
          <w:tcPr>
            <w:tcW w:w="31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2021年组织开展适应性培训共计2场次，其中2021年自主就业退役士兵15人参加线上培训；符合政府安排工作条件退役士兵9人参加线下培训。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召开招聘会场次</w:t>
            </w:r>
          </w:p>
        </w:tc>
        <w:tc>
          <w:tcPr>
            <w:tcW w:w="1020" w:type="dxa"/>
            <w:gridSpan w:val="2"/>
            <w:tcBorders>
              <w:top w:val="nil"/>
              <w:left w:val="nil"/>
              <w:bottom w:val="single" w:color="auto" w:sz="4" w:space="0"/>
              <w:right w:val="single" w:color="auto" w:sz="4" w:space="0"/>
            </w:tcBorders>
            <w:noWrap w:val="0"/>
            <w:vAlign w:val="center"/>
          </w:tcPr>
          <w:p>
            <w:pPr>
              <w:widowControl/>
              <w:tabs>
                <w:tab w:val="left" w:pos="226"/>
              </w:tabs>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104" w:type="dxa"/>
            <w:tcBorders>
              <w:top w:val="nil"/>
              <w:left w:val="nil"/>
              <w:bottom w:val="single" w:color="auto" w:sz="4" w:space="0"/>
              <w:right w:val="single" w:color="auto" w:sz="4" w:space="0"/>
            </w:tcBorders>
            <w:noWrap w:val="0"/>
            <w:vAlign w:val="center"/>
          </w:tcPr>
          <w:p>
            <w:pPr>
              <w:widowControl/>
              <w:tabs>
                <w:tab w:val="left" w:pos="348"/>
              </w:tabs>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教育培训补助率（%）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补助金到位率</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100%</w:t>
            </w:r>
          </w:p>
        </w:tc>
        <w:tc>
          <w:tcPr>
            <w:tcW w:w="1104" w:type="dxa"/>
            <w:tcBorders>
              <w:top w:val="single" w:color="auto" w:sz="4" w:space="0"/>
              <w:left w:val="nil"/>
              <w:bottom w:val="single" w:color="auto" w:sz="4" w:space="0"/>
              <w:right w:val="single" w:color="auto" w:sz="4" w:space="0"/>
            </w:tcBorders>
            <w:noWrap w:val="0"/>
            <w:vAlign w:val="center"/>
          </w:tcPr>
          <w:p>
            <w:pPr>
              <w:widowControl/>
              <w:tabs>
                <w:tab w:val="left" w:pos="292"/>
              </w:tabs>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bottom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人均技能培训费</w:t>
            </w:r>
          </w:p>
        </w:tc>
        <w:tc>
          <w:tcPr>
            <w:tcW w:w="1020" w:type="dxa"/>
            <w:gridSpan w:val="2"/>
            <w:tcBorders>
              <w:top w:val="nil"/>
              <w:left w:val="nil"/>
              <w:bottom w:val="single" w:color="auto" w:sz="4" w:space="0"/>
              <w:right w:val="single" w:color="auto" w:sz="4" w:space="0"/>
            </w:tcBorders>
            <w:noWrap w:val="0"/>
            <w:vAlign w:val="center"/>
          </w:tcPr>
          <w:p>
            <w:pPr>
              <w:widowControl/>
              <w:tabs>
                <w:tab w:val="left" w:pos="324"/>
              </w:tabs>
              <w:spacing w:line="240" w:lineRule="exact"/>
              <w:jc w:val="both"/>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5300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lang w:val="en-US" w:eastAsia="zh-CN"/>
              </w:rPr>
            </w:pPr>
            <w:r>
              <w:rPr>
                <w:rFonts w:hint="eastAsia" w:ascii="Times New Roman" w:hAnsi="Times New Roman" w:eastAsia="仿宋_GB2312" w:cs="Times New Roman"/>
                <w:kern w:val="0"/>
                <w:sz w:val="24"/>
                <w:lang w:val="en-US" w:eastAsia="zh-CN"/>
              </w:rPr>
              <w:t>效益指标</w:t>
            </w:r>
            <w:r>
              <w:rPr>
                <w:rFonts w:hint="eastAsia"/>
                <w:lang w:val="en-US" w:eastAsia="zh-CN"/>
              </w:rPr>
              <w:t xml:space="preserve"> </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保障退役士兵的合法权益</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效果显著</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效果显著</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30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30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bottom w:val="single" w:color="auto" w:sz="4" w:space="0"/>
              <w:right w:val="single" w:color="auto" w:sz="4" w:space="0"/>
            </w:tcBorders>
            <w:noWrap w:val="0"/>
            <w:vAlign w:val="center"/>
          </w:tcPr>
          <w:p>
            <w:pPr>
              <w:jc w:val="cente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p>
        </w:tc>
        <w:tc>
          <w:tcPr>
            <w:tcW w:w="1104" w:type="dxa"/>
            <w:tcBorders>
              <w:top w:val="single" w:color="auto" w:sz="4" w:space="0"/>
              <w:left w:val="nil"/>
              <w:bottom w:val="single" w:color="auto" w:sz="4" w:space="0"/>
              <w:right w:val="single" w:color="auto" w:sz="4" w:space="0"/>
            </w:tcBorders>
            <w:noWrap w:val="0"/>
            <w:vAlign w:val="center"/>
          </w:tcPr>
          <w:p>
            <w:pPr>
              <w:widowControl/>
              <w:tabs>
                <w:tab w:val="left" w:pos="292"/>
              </w:tabs>
              <w:spacing w:line="240" w:lineRule="exact"/>
              <w:jc w:val="center"/>
              <w:rPr>
                <w:rFonts w:hint="eastAsia" w:ascii="仿宋_GB2312" w:hAnsi="仿宋_GB2312" w:eastAsia="仿宋_GB2312" w:cs="仿宋_GB2312"/>
                <w:kern w:val="0"/>
                <w:sz w:val="24"/>
                <w:szCs w:val="24"/>
                <w:lang w:eastAsia="zh-CN"/>
              </w:rPr>
            </w:pPr>
          </w:p>
        </w:tc>
        <w:tc>
          <w:tcPr>
            <w:tcW w:w="5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参训退役军人满意率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90%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92</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李子洋</w:t>
      </w:r>
      <w:r>
        <w:rPr>
          <w:rFonts w:eastAsia="仿宋_GB2312"/>
          <w:color w:val="000000"/>
          <w:kern w:val="0"/>
          <w:sz w:val="24"/>
        </w:rPr>
        <w:t xml:space="preserve">                            联系方式：</w:t>
      </w:r>
      <w:r>
        <w:rPr>
          <w:rFonts w:hint="eastAsia" w:eastAsia="仿宋_GB2312"/>
          <w:color w:val="000000"/>
          <w:kern w:val="0"/>
          <w:sz w:val="24"/>
          <w:lang w:val="en-US" w:eastAsia="zh-CN"/>
        </w:rPr>
        <w:t>0316-8360137</w:t>
      </w:r>
    </w:p>
    <w:p>
      <w:pPr>
        <w:widowControl/>
        <w:jc w:val="both"/>
        <w:textAlignment w:val="center"/>
        <w:rPr>
          <w:rFonts w:eastAsia="方正小标宋简体"/>
          <w:kern w:val="0"/>
          <w:sz w:val="44"/>
          <w:szCs w:val="44"/>
        </w:rPr>
      </w:pPr>
    </w:p>
    <w:tbl>
      <w:tblPr>
        <w:tblStyle w:val="4"/>
        <w:tblW w:w="856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74"/>
        <w:gridCol w:w="846"/>
        <w:gridCol w:w="196"/>
        <w:gridCol w:w="336"/>
        <w:gridCol w:w="297"/>
        <w:gridCol w:w="249"/>
        <w:gridCol w:w="59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566"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66"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354"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企业军转干部解困补助资金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6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大厂回族自治县退役军人事务局</w:t>
            </w: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043"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0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highlight w:val="none"/>
                <w:lang w:val="en-US" w:eastAsia="zh-CN"/>
                <w14:textFill>
                  <w14:solidFill>
                    <w14:schemeClr w14:val="tx1"/>
                  </w14:solidFill>
                </w14:textFill>
              </w:rPr>
            </w:pPr>
            <w:r>
              <w:rPr>
                <w:rFonts w:hint="eastAsia" w:eastAsia="仿宋_GB2312"/>
                <w:color w:val="000000" w:themeColor="text1"/>
                <w:kern w:val="0"/>
                <w:sz w:val="24"/>
                <w:highlight w:val="none"/>
                <w:lang w:val="en-US" w:eastAsia="zh-CN"/>
                <w14:textFill>
                  <w14:solidFill>
                    <w14:schemeClr w14:val="tx1"/>
                  </w14:solidFill>
                </w14:textFill>
              </w:rPr>
              <w:t>44.5535</w:t>
            </w: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lang w:val="en-US" w:eastAsia="zh-CN"/>
                <w14:textFill>
                  <w14:solidFill>
                    <w14:schemeClr w14:val="tx1"/>
                  </w14:solidFill>
                </w14:textFill>
              </w:rPr>
            </w:pPr>
            <w:r>
              <w:rPr>
                <w:rFonts w:hint="eastAsia" w:eastAsia="仿宋_GB2312"/>
                <w:color w:val="000000" w:themeColor="text1"/>
                <w:kern w:val="0"/>
                <w:sz w:val="24"/>
                <w:highlight w:val="none"/>
                <w:lang w:val="en-US" w:eastAsia="zh-CN"/>
                <w14:textFill>
                  <w14:solidFill>
                    <w14:schemeClr w14:val="tx1"/>
                  </w14:solidFill>
                </w14:textFill>
              </w:rPr>
              <w:t>44.5535</w:t>
            </w:r>
          </w:p>
        </w:tc>
        <w:tc>
          <w:tcPr>
            <w:tcW w:w="6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highlight w:val="yellow"/>
              </w:rPr>
            </w:pPr>
            <w:r>
              <w:rPr>
                <w:rFonts w:eastAsia="仿宋_GB2312"/>
                <w:kern w:val="0"/>
                <w:sz w:val="24"/>
                <w:highlight w:val="none"/>
              </w:rPr>
              <w:t>10</w:t>
            </w:r>
          </w:p>
        </w:tc>
        <w:tc>
          <w:tcPr>
            <w:tcW w:w="8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highlight w:val="none"/>
                <w:lang w:val="en-US" w:eastAsia="zh-CN"/>
              </w:rPr>
            </w:pPr>
            <w:r>
              <w:rPr>
                <w:rFonts w:hint="eastAsia" w:eastAsia="仿宋_GB2312"/>
                <w:kern w:val="0"/>
                <w:sz w:val="24"/>
                <w:highlight w:val="none"/>
                <w:lang w:val="en-US" w:eastAsia="zh-CN"/>
              </w:rPr>
              <w:t>100%</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highlight w:val="none"/>
                <w:lang w:val="en-US" w:eastAsia="zh-CN"/>
              </w:rPr>
            </w:pPr>
            <w:r>
              <w:rPr>
                <w:rFonts w:hint="eastAsia" w:eastAsia="仿宋_GB2312"/>
                <w:kern w:val="0"/>
                <w:sz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0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lang w:val="en-US" w:eastAsia="zh-CN"/>
                <w14:textFill>
                  <w14:solidFill>
                    <w14:schemeClr w14:val="tx1"/>
                  </w14:solidFill>
                </w14:textFill>
              </w:rPr>
            </w:pPr>
            <w:r>
              <w:rPr>
                <w:rFonts w:hint="eastAsia" w:eastAsia="仿宋_GB2312"/>
                <w:color w:val="000000" w:themeColor="text1"/>
                <w:kern w:val="0"/>
                <w:sz w:val="24"/>
                <w:lang w:val="en-US" w:eastAsia="zh-CN"/>
                <w14:textFill>
                  <w14:solidFill>
                    <w14:schemeClr w14:val="tx1"/>
                  </w14:solidFill>
                </w14:textFill>
              </w:rPr>
              <w:t>41.265974</w:t>
            </w: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lang w:val="en-US" w:eastAsia="zh-CN"/>
                <w14:textFill>
                  <w14:solidFill>
                    <w14:schemeClr w14:val="tx1"/>
                  </w14:solidFill>
                </w14:textFill>
              </w:rPr>
            </w:pPr>
            <w:r>
              <w:rPr>
                <w:rFonts w:hint="eastAsia" w:eastAsia="仿宋_GB2312"/>
                <w:color w:val="000000" w:themeColor="text1"/>
                <w:kern w:val="0"/>
                <w:sz w:val="24"/>
                <w:lang w:val="en-US" w:eastAsia="zh-CN"/>
                <w14:textFill>
                  <w14:solidFill>
                    <w14:schemeClr w14:val="tx1"/>
                  </w14:solidFill>
                </w14:textFill>
              </w:rPr>
              <w:t>41.265974</w:t>
            </w:r>
          </w:p>
        </w:tc>
        <w:tc>
          <w:tcPr>
            <w:tcW w:w="6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highlight w:val="none"/>
                <w:lang w:val="en-US" w:eastAsia="zh-CN"/>
              </w:rPr>
              <w:t>100%</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3.287526</w:t>
            </w:r>
          </w:p>
        </w:tc>
        <w:tc>
          <w:tcPr>
            <w:tcW w:w="10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lang w:val="en-US" w:eastAsia="zh-CN"/>
                <w14:textFill>
                  <w14:solidFill>
                    <w14:schemeClr w14:val="tx1"/>
                  </w14:solidFill>
                </w14:textFill>
              </w:rPr>
            </w:pPr>
            <w:r>
              <w:rPr>
                <w:rFonts w:hint="eastAsia" w:eastAsia="仿宋_GB2312"/>
                <w:color w:val="000000" w:themeColor="text1"/>
                <w:kern w:val="0"/>
                <w:sz w:val="24"/>
                <w:lang w:val="en-US" w:eastAsia="zh-CN"/>
                <w14:textFill>
                  <w14:solidFill>
                    <w14:schemeClr w14:val="tx1"/>
                  </w14:solidFill>
                </w14:textFill>
              </w:rPr>
              <w:t>3.287526</w:t>
            </w: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themeColor="text1"/>
                <w:kern w:val="0"/>
                <w:sz w:val="24"/>
                <w:lang w:val="en-US" w:eastAsia="zh-CN"/>
                <w14:textFill>
                  <w14:solidFill>
                    <w14:schemeClr w14:val="tx1"/>
                  </w14:solidFill>
                </w14:textFill>
              </w:rPr>
            </w:pPr>
            <w:r>
              <w:rPr>
                <w:rFonts w:hint="eastAsia" w:eastAsia="仿宋_GB2312"/>
                <w:color w:val="000000" w:themeColor="text1"/>
                <w:kern w:val="0"/>
                <w:sz w:val="24"/>
                <w:lang w:val="en-US" w:eastAsia="zh-CN"/>
                <w14:textFill>
                  <w14:solidFill>
                    <w14:schemeClr w14:val="tx1"/>
                  </w14:solidFill>
                </w14:textFill>
              </w:rPr>
              <w:t>3.287526</w:t>
            </w:r>
          </w:p>
        </w:tc>
        <w:tc>
          <w:tcPr>
            <w:tcW w:w="6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highlight w:val="none"/>
                <w:lang w:val="en-US" w:eastAsia="zh-CN"/>
              </w:rPr>
              <w:t>100%</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08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95" w:type="dxa"/>
            <w:gridSpan w:val="6"/>
            <w:tcBorders>
              <w:top w:val="single" w:color="auto" w:sz="4" w:space="0"/>
              <w:left w:val="nil"/>
              <w:bottom w:val="single" w:color="auto" w:sz="4" w:space="0"/>
              <w:right w:val="single" w:color="auto" w:sz="4" w:space="0"/>
              <w:tl2br w:val="nil"/>
              <w:tr2bl w:val="nil"/>
            </w:tcBorders>
            <w:vAlign w:val="center"/>
          </w:tcPr>
          <w:p>
            <w:pPr>
              <w:widowControl/>
              <w:tabs>
                <w:tab w:val="left" w:pos="1431"/>
              </w:tabs>
              <w:spacing w:line="240" w:lineRule="exact"/>
              <w:jc w:val="left"/>
              <w:rPr>
                <w:rFonts w:hint="eastAsia" w:eastAsia="仿宋_GB2312"/>
                <w:kern w:val="0"/>
                <w:sz w:val="24"/>
                <w:lang w:eastAsia="zh-CN"/>
              </w:rPr>
            </w:pPr>
            <w:r>
              <w:rPr>
                <w:rFonts w:hint="eastAsia" w:eastAsia="仿宋_GB2312"/>
                <w:kern w:val="0"/>
                <w:sz w:val="24"/>
                <w:lang w:eastAsia="zh-CN"/>
              </w:rPr>
              <w:t>主要用于落实企业军转干部解困补助政策，切实解决全县企业军转干部生活困难问题，保持群体稳定。</w:t>
            </w:r>
          </w:p>
        </w:tc>
        <w:tc>
          <w:tcPr>
            <w:tcW w:w="308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足额按时发放企业军转干部解困补助金，保持企业军转干群体稳定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补助企业军转干部人数</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≧23人</w:t>
            </w: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23</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补助金发放完成率</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补助金及时发放率</w:t>
            </w:r>
          </w:p>
        </w:tc>
        <w:tc>
          <w:tcPr>
            <w:tcW w:w="11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4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val="en-US" w:eastAsia="zh-CN"/>
              </w:rPr>
            </w:pPr>
            <w:r>
              <w:rPr>
                <w:rFonts w:eastAsia="仿宋_GB2312"/>
                <w:color w:val="000000"/>
                <w:kern w:val="0"/>
                <w:sz w:val="24"/>
              </w:rPr>
              <w:t>指标1：</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改善生活质量</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军转干部满意度</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w:t>
            </w:r>
            <w:r>
              <w:rPr>
                <w:rFonts w:hint="eastAsia" w:eastAsia="仿宋_GB2312"/>
                <w:kern w:val="0"/>
                <w:sz w:val="24"/>
                <w:lang w:val="en-US" w:eastAsia="zh-CN"/>
              </w:rPr>
              <w:t>5</w:t>
            </w:r>
            <w:r>
              <w:rPr>
                <w:rFonts w:hint="eastAsia" w:eastAsia="仿宋_GB2312"/>
                <w:kern w:val="0"/>
                <w:sz w:val="24"/>
              </w:rPr>
              <w:t>%</w:t>
            </w: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w:t>
            </w:r>
            <w:r>
              <w:rPr>
                <w:rFonts w:hint="eastAsia" w:eastAsia="仿宋_GB2312"/>
                <w:kern w:val="0"/>
                <w:sz w:val="24"/>
                <w:lang w:val="en-US" w:eastAsia="zh-CN"/>
              </w:rPr>
              <w:t>8</w:t>
            </w:r>
            <w:r>
              <w:rPr>
                <w:rFonts w:hint="eastAsia" w:eastAsia="仿宋_GB2312"/>
                <w:kern w:val="0"/>
                <w:sz w:val="24"/>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2022.4.1</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张佩娟</w:t>
      </w:r>
      <w:r>
        <w:rPr>
          <w:rFonts w:eastAsia="仿宋_GB2312"/>
          <w:color w:val="000000"/>
          <w:kern w:val="0"/>
          <w:sz w:val="24"/>
        </w:rPr>
        <w:t xml:space="preserve">                             联系方式：</w:t>
      </w:r>
      <w:r>
        <w:rPr>
          <w:rFonts w:hint="eastAsia" w:eastAsia="仿宋_GB2312"/>
          <w:color w:val="000000"/>
          <w:kern w:val="0"/>
          <w:sz w:val="24"/>
          <w:lang w:val="en-US" w:eastAsia="zh-CN"/>
        </w:rPr>
        <w:t>8360173</w:t>
      </w:r>
    </w:p>
    <w:tbl>
      <w:tblPr>
        <w:tblStyle w:val="4"/>
        <w:tblW w:w="858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89"/>
        <w:gridCol w:w="1006"/>
        <w:gridCol w:w="974"/>
        <w:gridCol w:w="870"/>
        <w:gridCol w:w="855"/>
        <w:gridCol w:w="417"/>
        <w:gridCol w:w="168"/>
        <w:gridCol w:w="420"/>
        <w:gridCol w:w="120"/>
        <w:gridCol w:w="78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4" w:hRule="atLeast"/>
        </w:trPr>
        <w:tc>
          <w:tcPr>
            <w:tcW w:w="8581"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81" w:type="dxa"/>
            <w:gridSpan w:val="13"/>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369" w:type="dxa"/>
            <w:gridSpan w:val="11"/>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军</w:t>
            </w:r>
            <w:r>
              <w:rPr>
                <w:rFonts w:hint="eastAsia" w:eastAsia="仿宋_GB2312"/>
                <w:kern w:val="0"/>
                <w:sz w:val="24"/>
                <w:lang w:eastAsia="zh-CN"/>
              </w:rPr>
              <w:t>休</w:t>
            </w:r>
            <w:r>
              <w:rPr>
                <w:rFonts w:hint="eastAsia" w:eastAsia="仿宋_GB2312"/>
                <w:kern w:val="0"/>
                <w:sz w:val="24"/>
                <w:lang w:val="en-US" w:eastAsia="zh-CN"/>
              </w:rPr>
              <w:t>人员</w:t>
            </w:r>
            <w:r>
              <w:rPr>
                <w:rFonts w:hint="eastAsia" w:eastAsia="仿宋_GB2312"/>
                <w:kern w:val="0"/>
                <w:sz w:val="24"/>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39"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05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8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0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87.31269</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50.801395</w:t>
            </w:r>
          </w:p>
        </w:tc>
        <w:tc>
          <w:tcPr>
            <w:tcW w:w="58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0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highlight w:val="none"/>
              </w:rPr>
            </w:pPr>
            <w:r>
              <w:rPr>
                <w:rFonts w:hint="eastAsia" w:eastAsia="仿宋_GB2312"/>
                <w:kern w:val="0"/>
                <w:sz w:val="24"/>
                <w:highlight w:val="none"/>
                <w:lang w:val="en-US" w:eastAsia="zh-CN"/>
              </w:rPr>
              <w:t>58.18</w:t>
            </w:r>
            <w:r>
              <w:rPr>
                <w:rFonts w:hint="eastAsia" w:eastAsia="仿宋_GB2312"/>
                <w:kern w:val="0"/>
                <w:sz w:val="24"/>
                <w:highlight w:val="none"/>
              </w:rPr>
              <w:t>%</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highlight w:val="none"/>
                <w:lang w:val="en-US" w:eastAsia="zh-CN"/>
              </w:rPr>
            </w:pPr>
            <w:r>
              <w:rPr>
                <w:rFonts w:hint="eastAsia" w:eastAsia="仿宋_GB2312"/>
                <w:kern w:val="0"/>
                <w:sz w:val="24"/>
                <w:highlight w:val="none"/>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15.488705</w:t>
            </w:r>
          </w:p>
        </w:tc>
        <w:tc>
          <w:tcPr>
            <w:tcW w:w="58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29.79%</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31.72269</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p>
            <w:pPr>
              <w:widowControl/>
              <w:tabs>
                <w:tab w:val="left" w:pos="527"/>
              </w:tabs>
              <w:spacing w:line="240" w:lineRule="exact"/>
              <w:jc w:val="center"/>
              <w:rPr>
                <w:rFonts w:hint="eastAsia" w:eastAsia="仿宋_GB2312"/>
                <w:kern w:val="0"/>
                <w:sz w:val="24"/>
                <w:lang w:eastAsia="zh-CN"/>
              </w:rPr>
            </w:pPr>
            <w:r>
              <w:rPr>
                <w:rFonts w:hint="default" w:eastAsia="仿宋_GB2312"/>
                <w:kern w:val="0"/>
                <w:sz w:val="24"/>
                <w:lang w:val="en-US" w:eastAsia="zh-CN"/>
              </w:rPr>
              <w:t>31.72269</w:t>
            </w:r>
          </w:p>
        </w:tc>
        <w:tc>
          <w:tcPr>
            <w:tcW w:w="58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3.59</w:t>
            </w:r>
          </w:p>
        </w:tc>
        <w:tc>
          <w:tcPr>
            <w:tcW w:w="12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3.59</w:t>
            </w:r>
          </w:p>
        </w:tc>
        <w:tc>
          <w:tcPr>
            <w:tcW w:w="58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6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6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主要用于落实1987年以来接收的军队离退休干部及其家属、遗属医疗、生活保障经费和无军籍职工生活保障经费。进一步保障我县接收管理的军休干部各项政策待遇，保障其合法权益。</w:t>
            </w:r>
          </w:p>
        </w:tc>
        <w:tc>
          <w:tcPr>
            <w:tcW w:w="33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足额按时发放军休人员、无军籍职工经费，提高1987年以来接收军队离退休干部及其家属、遗属医疗、生活保障待遇，提高无军籍职工生活待遇，保持无军籍职工队伍基本稳定。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8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8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补助军队离退休干部人数</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≧3人</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3</w:t>
            </w:r>
            <w:r>
              <w:rPr>
                <w:rFonts w:hint="eastAsia" w:eastAsia="仿宋_GB2312"/>
                <w:kern w:val="0"/>
                <w:sz w:val="24"/>
                <w:lang w:eastAsia="zh-CN"/>
              </w:rPr>
              <w:t>人</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vMerge w:val="continue"/>
            <w:tcBorders>
              <w:top w:val="nil"/>
              <w:left w:val="single" w:color="auto" w:sz="4" w:space="0"/>
              <w:bottom w:val="single" w:color="auto" w:sz="4" w:space="0"/>
              <w:right w:val="single" w:color="auto" w:sz="4" w:space="0"/>
              <w:tl2br w:val="nil"/>
              <w:tr2bl w:val="nil"/>
            </w:tcBorders>
            <w:vAlign w:val="center"/>
          </w:tcP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hint="eastAsia" w:eastAsia="仿宋_GB2312"/>
                <w:color w:val="000000"/>
                <w:kern w:val="0"/>
                <w:sz w:val="24"/>
              </w:rPr>
              <w:t>补助无军籍职工人数</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≧2人</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2</w:t>
            </w:r>
            <w:r>
              <w:rPr>
                <w:rFonts w:hint="eastAsia" w:eastAsia="仿宋_GB2312"/>
                <w:kern w:val="0"/>
                <w:sz w:val="24"/>
                <w:lang w:eastAsia="zh-CN"/>
              </w:rPr>
              <w:t>人</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下拨经费符合相关政策规定比率</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军队离退休人员和无军籍职工经费及时拨付率</w:t>
            </w:r>
          </w:p>
        </w:tc>
        <w:tc>
          <w:tcPr>
            <w:tcW w:w="8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5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落实军队离退休人员和无军籍职工各项待遇</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8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Times New Roman" w:hAnsi="Times New Roman" w:eastAsia="仿宋_GB2312" w:cs="Times New Roman"/>
                <w:color w:val="000000"/>
                <w:kern w:val="0"/>
                <w:sz w:val="24"/>
                <w:szCs w:val="21"/>
                <w:lang w:val="en-US" w:eastAsia="zh-CN" w:bidi="ar-SA"/>
              </w:rPr>
            </w:pPr>
            <w:r>
              <w:rPr>
                <w:rFonts w:eastAsia="仿宋_GB2312"/>
                <w:color w:val="000000"/>
                <w:kern w:val="0"/>
                <w:sz w:val="24"/>
              </w:rPr>
              <w:t>指标1：</w:t>
            </w:r>
            <w:r>
              <w:rPr>
                <w:rFonts w:hint="eastAsia" w:eastAsia="仿宋_GB2312"/>
                <w:color w:val="000000"/>
                <w:kern w:val="0"/>
                <w:sz w:val="24"/>
              </w:rPr>
              <w:t>促进社会和谐</w:t>
            </w:r>
          </w:p>
        </w:tc>
        <w:tc>
          <w:tcPr>
            <w:tcW w:w="8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长期</w:t>
            </w:r>
          </w:p>
        </w:tc>
        <w:tc>
          <w:tcPr>
            <w:tcW w:w="85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长期</w:t>
            </w:r>
          </w:p>
        </w:tc>
        <w:tc>
          <w:tcPr>
            <w:tcW w:w="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8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军休干部及其家属遗属和无军籍职工满意率</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89" w:type="dxa"/>
            <w:vMerge w:val="continue"/>
            <w:tcBorders>
              <w:top w:val="nil"/>
              <w:left w:val="single" w:color="auto" w:sz="4" w:space="0"/>
              <w:bottom w:val="single" w:color="auto" w:sz="4" w:space="0"/>
              <w:right w:val="single" w:color="auto" w:sz="4" w:space="0"/>
              <w:tl2br w:val="nil"/>
              <w:tr2bl w:val="nil"/>
            </w:tcBorders>
            <w:vAlign w:val="center"/>
          </w:tcPr>
          <w:p/>
        </w:tc>
        <w:tc>
          <w:tcPr>
            <w:tcW w:w="198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1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95.8</w:t>
            </w:r>
          </w:p>
        </w:tc>
        <w:tc>
          <w:tcPr>
            <w:tcW w:w="13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张佩娟</w:t>
      </w:r>
      <w:r>
        <w:rPr>
          <w:rFonts w:eastAsia="仿宋_GB2312"/>
          <w:color w:val="000000"/>
          <w:kern w:val="0"/>
          <w:sz w:val="24"/>
        </w:rPr>
        <w:t xml:space="preserve">                             联系方式：</w:t>
      </w:r>
      <w:r>
        <w:rPr>
          <w:rFonts w:hint="eastAsia" w:eastAsia="仿宋_GB2312"/>
          <w:color w:val="000000"/>
          <w:kern w:val="0"/>
          <w:sz w:val="24"/>
          <w:lang w:val="en-US" w:eastAsia="zh-CN"/>
        </w:rPr>
        <w:t>8360173</w:t>
      </w:r>
    </w:p>
    <w:tbl>
      <w:tblPr>
        <w:tblStyle w:val="4"/>
        <w:tblW w:w="852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39"/>
        <w:gridCol w:w="856"/>
        <w:gridCol w:w="809"/>
        <w:gridCol w:w="885"/>
        <w:gridCol w:w="1080"/>
        <w:gridCol w:w="146"/>
        <w:gridCol w:w="532"/>
        <w:gridCol w:w="546"/>
        <w:gridCol w:w="306"/>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4" w:hRule="atLeast"/>
        </w:trPr>
        <w:tc>
          <w:tcPr>
            <w:tcW w:w="8521" w:type="dxa"/>
            <w:gridSpan w:val="12"/>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21" w:type="dxa"/>
            <w:gridSpan w:val="12"/>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309" w:type="dxa"/>
            <w:gridSpan w:val="10"/>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highlight w:val="none"/>
                <w:lang w:val="en-US" w:eastAsia="zh-CN"/>
              </w:rPr>
              <w:t>军休一次性抚恤金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889"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4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8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47.86</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4.16612</w:t>
            </w: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4.16612</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highlight w:val="none"/>
              </w:rPr>
            </w:pPr>
            <w:r>
              <w:rPr>
                <w:rFonts w:hint="eastAsia" w:eastAsia="仿宋_GB2312"/>
                <w:kern w:val="0"/>
                <w:sz w:val="24"/>
                <w:highlight w:val="none"/>
                <w:lang w:val="en-US" w:eastAsia="zh-CN"/>
              </w:rPr>
              <w:t>100</w:t>
            </w:r>
            <w:r>
              <w:rPr>
                <w:rFonts w:hint="eastAsia" w:eastAsia="仿宋_GB2312"/>
                <w:kern w:val="0"/>
                <w:sz w:val="24"/>
                <w:highlight w:val="none"/>
              </w:rPr>
              <w:t>%</w:t>
            </w: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highlight w:val="none"/>
                <w:lang w:val="en-US" w:eastAsia="zh-CN"/>
              </w:rPr>
            </w:pPr>
            <w:r>
              <w:rPr>
                <w:rFonts w:hint="eastAsia" w:eastAsia="仿宋_GB2312"/>
                <w:kern w:val="0"/>
                <w:sz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4.16612</w:t>
            </w: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4.16612</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p>
            <w:pPr>
              <w:widowControl/>
              <w:spacing w:line="240" w:lineRule="exact"/>
              <w:jc w:val="center"/>
              <w:rPr>
                <w:rFonts w:hint="default" w:eastAsia="仿宋_GB2312"/>
                <w:kern w:val="0"/>
                <w:sz w:val="24"/>
                <w:lang w:val="en-US" w:eastAsia="zh-CN"/>
              </w:rPr>
            </w:pP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p>
            <w:pPr>
              <w:widowControl/>
              <w:tabs>
                <w:tab w:val="left" w:pos="527"/>
              </w:tabs>
              <w:spacing w:line="240" w:lineRule="exact"/>
              <w:jc w:val="center"/>
              <w:rPr>
                <w:rFonts w:hint="eastAsia" w:eastAsia="仿宋_GB2312"/>
                <w:kern w:val="0"/>
                <w:sz w:val="24"/>
                <w:lang w:eastAsia="zh-CN"/>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0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1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2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51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highlight w:val="none"/>
              </w:rPr>
            </w:pPr>
            <w:r>
              <w:rPr>
                <w:rFonts w:hint="eastAsia" w:eastAsia="仿宋_GB2312"/>
                <w:kern w:val="0"/>
                <w:sz w:val="24"/>
                <w:highlight w:val="none"/>
              </w:rPr>
              <w:t>主要用于保障1987年以来接收的军队离退休干部</w:t>
            </w:r>
            <w:r>
              <w:rPr>
                <w:rFonts w:hint="eastAsia" w:eastAsia="仿宋_GB2312"/>
                <w:kern w:val="0"/>
                <w:sz w:val="24"/>
                <w:highlight w:val="none"/>
                <w:lang w:val="en-US" w:eastAsia="zh-CN"/>
              </w:rPr>
              <w:t>和</w:t>
            </w:r>
            <w:r>
              <w:rPr>
                <w:rFonts w:hint="eastAsia" w:eastAsia="仿宋_GB2312"/>
                <w:kern w:val="0"/>
                <w:sz w:val="24"/>
                <w:highlight w:val="none"/>
              </w:rPr>
              <w:t>无军籍职工的一次性抚恤待遇。进一步保障我县接收管理的军休</w:t>
            </w:r>
            <w:r>
              <w:rPr>
                <w:rFonts w:hint="eastAsia" w:eastAsia="仿宋_GB2312"/>
                <w:kern w:val="0"/>
                <w:sz w:val="24"/>
                <w:highlight w:val="none"/>
                <w:lang w:val="en-US" w:eastAsia="zh-CN"/>
              </w:rPr>
              <w:t>人员</w:t>
            </w:r>
            <w:r>
              <w:rPr>
                <w:rFonts w:hint="eastAsia" w:eastAsia="仿宋_GB2312"/>
                <w:kern w:val="0"/>
                <w:sz w:val="24"/>
                <w:highlight w:val="none"/>
              </w:rPr>
              <w:t>各项政策待遇，保障其合法权益。</w:t>
            </w:r>
          </w:p>
        </w:tc>
        <w:tc>
          <w:tcPr>
            <w:tcW w:w="342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highlight w:val="none"/>
              </w:rPr>
            </w:pPr>
            <w:r>
              <w:rPr>
                <w:rFonts w:hint="eastAsia" w:eastAsia="仿宋_GB2312"/>
                <w:kern w:val="0"/>
                <w:sz w:val="24"/>
                <w:highlight w:val="none"/>
              </w:rPr>
              <w:t>足额按时发放军休</w:t>
            </w:r>
            <w:r>
              <w:rPr>
                <w:rFonts w:hint="eastAsia" w:eastAsia="仿宋_GB2312"/>
                <w:kern w:val="0"/>
                <w:sz w:val="24"/>
                <w:highlight w:val="none"/>
                <w:lang w:val="en-US" w:eastAsia="zh-CN"/>
              </w:rPr>
              <w:t>干部</w:t>
            </w:r>
            <w:r>
              <w:rPr>
                <w:rFonts w:hint="eastAsia" w:eastAsia="仿宋_GB2312"/>
                <w:kern w:val="0"/>
                <w:sz w:val="24"/>
                <w:highlight w:val="none"/>
              </w:rPr>
              <w:t>、无军籍职工</w:t>
            </w:r>
            <w:r>
              <w:rPr>
                <w:rFonts w:hint="eastAsia" w:eastAsia="仿宋_GB2312"/>
                <w:kern w:val="0"/>
                <w:sz w:val="24"/>
                <w:highlight w:val="none"/>
                <w:lang w:val="en-US" w:eastAsia="zh-CN"/>
              </w:rPr>
              <w:t>的一次性抚恤金</w:t>
            </w:r>
            <w:r>
              <w:rPr>
                <w:rFonts w:hint="eastAsia" w:eastAsia="仿宋_GB2312"/>
                <w:kern w:val="0"/>
                <w:sz w:val="24"/>
                <w:highlight w:val="none"/>
              </w:rPr>
              <w:t>，保持</w:t>
            </w:r>
            <w:r>
              <w:rPr>
                <w:rFonts w:hint="eastAsia" w:eastAsia="仿宋_GB2312"/>
                <w:kern w:val="0"/>
                <w:sz w:val="24"/>
                <w:highlight w:val="none"/>
                <w:lang w:val="en-US" w:eastAsia="zh-CN"/>
              </w:rPr>
              <w:t>军休干部、</w:t>
            </w:r>
            <w:r>
              <w:rPr>
                <w:rFonts w:hint="eastAsia" w:eastAsia="仿宋_GB2312"/>
                <w:kern w:val="0"/>
                <w:sz w:val="24"/>
                <w:highlight w:val="none"/>
              </w:rPr>
              <w:t>无军籍职工队伍基本稳定。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3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3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发放抚恤金的军休人数</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1</w:t>
            </w:r>
            <w:r>
              <w:rPr>
                <w:rFonts w:hint="eastAsia" w:eastAsia="仿宋_GB2312"/>
                <w:kern w:val="0"/>
                <w:sz w:val="24"/>
              </w:rPr>
              <w:t>人</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1人</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bookmarkStart w:id="1" w:name="_GoBack"/>
            <w:bookmarkEnd w:id="1"/>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抚恤金发放完成率</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抚恤金及时发放率</w:t>
            </w:r>
          </w:p>
        </w:tc>
        <w:tc>
          <w:tcPr>
            <w:tcW w:w="88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2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完成一个军休人员抚恤的总成本</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≦47.86</w:t>
            </w:r>
            <w:r>
              <w:rPr>
                <w:rFonts w:hint="eastAsia" w:eastAsia="仿宋_GB2312"/>
                <w:kern w:val="0"/>
                <w:sz w:val="24"/>
                <w:lang w:eastAsia="zh-CN"/>
              </w:rPr>
              <w:t>万元</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4.17万元</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改善生活水平</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rPr>
              <w:t>显著改善</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rPr>
              <w:t>显著改善</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8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c>
          <w:tcPr>
            <w:tcW w:w="12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39" w:type="dxa"/>
            <w:vMerge w:val="continue"/>
            <w:tcBorders>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促进社会和谐</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3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军休人员家属满意和较满意的人数占调查总人数的比率</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39" w:type="dxa"/>
            <w:vMerge w:val="continue"/>
            <w:tcBorders>
              <w:top w:val="nil"/>
              <w:left w:val="single" w:color="auto" w:sz="4" w:space="0"/>
              <w:bottom w:val="single" w:color="auto" w:sz="4" w:space="0"/>
              <w:right w:val="single" w:color="auto" w:sz="4" w:space="0"/>
              <w:tl2br w:val="nil"/>
              <w:tr2bl w:val="nil"/>
            </w:tcBorders>
            <w:vAlign w:val="center"/>
          </w:tcPr>
          <w:p/>
        </w:tc>
        <w:tc>
          <w:tcPr>
            <w:tcW w:w="16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8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2022.4.1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张佩娟</w:t>
      </w:r>
      <w:r>
        <w:rPr>
          <w:rFonts w:eastAsia="仿宋_GB2312"/>
          <w:color w:val="000000"/>
          <w:kern w:val="0"/>
          <w:sz w:val="24"/>
        </w:rPr>
        <w:t xml:space="preserve">                             联系方式：</w:t>
      </w:r>
      <w:r>
        <w:rPr>
          <w:rFonts w:hint="eastAsia" w:eastAsia="仿宋_GB2312"/>
          <w:color w:val="000000"/>
          <w:kern w:val="0"/>
          <w:sz w:val="24"/>
          <w:lang w:val="en-US" w:eastAsia="zh-CN"/>
        </w:rPr>
        <w:t>8360173</w:t>
      </w:r>
    </w:p>
    <w:p/>
    <w:tbl>
      <w:tblPr>
        <w:tblStyle w:val="4"/>
        <w:tblW w:w="853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17"/>
        <w:gridCol w:w="978"/>
        <w:gridCol w:w="732"/>
        <w:gridCol w:w="135"/>
        <w:gridCol w:w="1005"/>
        <w:gridCol w:w="1005"/>
        <w:gridCol w:w="105"/>
        <w:gridCol w:w="470"/>
        <w:gridCol w:w="546"/>
        <w:gridCol w:w="469"/>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3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3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2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烈属养老院业务费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大厂回族自治县退役军人事务局</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大厂回族自治县烈属养老院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10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5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0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5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10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10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10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做好集中供养工作</w:t>
            </w:r>
            <w:r>
              <w:rPr>
                <w:rFonts w:hint="eastAsia" w:eastAsia="仿宋_GB2312"/>
                <w:kern w:val="0"/>
                <w:sz w:val="24"/>
                <w:lang w:val="en-US" w:eastAsia="zh-CN"/>
              </w:rPr>
              <w:t>,</w:t>
            </w:r>
            <w:r>
              <w:rPr>
                <w:rFonts w:hint="eastAsia" w:eastAsia="仿宋_GB2312"/>
                <w:kern w:val="0"/>
                <w:sz w:val="24"/>
              </w:rPr>
              <w:t>保障荣养老人的日常生活</w:t>
            </w:r>
            <w:r>
              <w:rPr>
                <w:rFonts w:hint="eastAsia" w:eastAsia="仿宋_GB2312"/>
                <w:kern w:val="0"/>
                <w:sz w:val="24"/>
                <w:lang w:eastAsia="zh-CN"/>
              </w:rPr>
              <w:t>及</w:t>
            </w:r>
            <w:r>
              <w:rPr>
                <w:rFonts w:hint="eastAsia" w:eastAsia="仿宋_GB2312"/>
                <w:kern w:val="0"/>
                <w:sz w:val="24"/>
              </w:rPr>
              <w:t>日常业务开展。</w:t>
            </w:r>
          </w:p>
        </w:tc>
        <w:tc>
          <w:tcPr>
            <w:tcW w:w="32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2021年12月前</w:t>
            </w:r>
            <w:r>
              <w:rPr>
                <w:rFonts w:hint="eastAsia" w:eastAsia="仿宋_GB2312"/>
                <w:kern w:val="0"/>
                <w:sz w:val="24"/>
                <w:lang w:eastAsia="zh-CN"/>
              </w:rPr>
              <w:t>已全部拨付到位，保障了荣养老人的基本生活。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荣养老人数</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3人</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3人</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资金足额发放率</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lang w:eastAsia="zh-CN"/>
              </w:rPr>
              <w:t>资金拨付时效</w:t>
            </w:r>
          </w:p>
        </w:tc>
        <w:tc>
          <w:tcPr>
            <w:tcW w:w="11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4季度</w:t>
            </w:r>
          </w:p>
        </w:tc>
        <w:tc>
          <w:tcPr>
            <w:tcW w:w="11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4季度</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人均生活费</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1.89</w:t>
            </w:r>
            <w:r>
              <w:rPr>
                <w:rFonts w:hint="eastAsia" w:eastAsia="仿宋_GB2312"/>
                <w:kern w:val="0"/>
                <w:sz w:val="24"/>
                <w:lang w:eastAsia="zh-CN"/>
              </w:rPr>
              <w:t>万元</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1.89</w:t>
            </w:r>
            <w:r>
              <w:rPr>
                <w:rFonts w:hint="eastAsia" w:eastAsia="仿宋_GB2312"/>
                <w:kern w:val="0"/>
                <w:sz w:val="24"/>
                <w:lang w:eastAsia="zh-CN"/>
              </w:rPr>
              <w:t>万元</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2</w:t>
            </w:r>
            <w:r>
              <w:rPr>
                <w:rFonts w:eastAsia="仿宋_GB2312"/>
                <w:color w:val="000000"/>
                <w:kern w:val="0"/>
                <w:sz w:val="24"/>
              </w:rPr>
              <w:t>：</w:t>
            </w:r>
            <w:r>
              <w:rPr>
                <w:rFonts w:hint="eastAsia" w:eastAsia="仿宋_GB2312"/>
                <w:color w:val="000000"/>
                <w:kern w:val="0"/>
                <w:sz w:val="24"/>
              </w:rPr>
              <w:t>服务人员总成本</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9.924万元</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9.924万元</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入住光荣院老人的生活保障</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2</w:t>
            </w:r>
            <w:r>
              <w:rPr>
                <w:rFonts w:eastAsia="仿宋_GB2312"/>
                <w:color w:val="000000"/>
                <w:kern w:val="0"/>
                <w:sz w:val="24"/>
              </w:rPr>
              <w:t>：</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荣养老人满意度</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217" w:type="dxa"/>
            <w:vMerge w:val="continue"/>
            <w:tcBorders>
              <w:top w:val="nil"/>
              <w:left w:val="single" w:color="auto" w:sz="4" w:space="0"/>
              <w:bottom w:val="single" w:color="auto" w:sz="4" w:space="0"/>
              <w:right w:val="single" w:color="auto" w:sz="4" w:space="0"/>
            </w:tcBorders>
            <w:noWrap w:val="0"/>
            <w:vAlign w:val="center"/>
          </w:tc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8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2022.4.2</w:t>
      </w:r>
    </w:p>
    <w:p>
      <w:pPr>
        <w:widowControl/>
        <w:jc w:val="left"/>
      </w:pPr>
      <w:r>
        <w:rPr>
          <w:rFonts w:eastAsia="仿宋_GB2312"/>
          <w:color w:val="000000"/>
          <w:kern w:val="0"/>
          <w:sz w:val="24"/>
        </w:rPr>
        <w:t>填报人：</w:t>
      </w:r>
      <w:r>
        <w:rPr>
          <w:rFonts w:hint="eastAsia" w:eastAsia="仿宋_GB2312"/>
          <w:color w:val="000000"/>
          <w:kern w:val="0"/>
          <w:sz w:val="24"/>
          <w:lang w:eastAsia="zh-CN"/>
        </w:rPr>
        <w:t>王爱丽</w:t>
      </w:r>
      <w:r>
        <w:rPr>
          <w:rFonts w:eastAsia="仿宋_GB2312"/>
          <w:color w:val="000000"/>
          <w:kern w:val="0"/>
          <w:sz w:val="24"/>
        </w:rPr>
        <w:t xml:space="preserve">                              联系方式：</w:t>
      </w:r>
      <w:r>
        <w:rPr>
          <w:rFonts w:hint="eastAsia" w:eastAsia="仿宋_GB2312"/>
          <w:color w:val="000000"/>
          <w:kern w:val="0"/>
          <w:sz w:val="24"/>
          <w:lang w:val="en-US" w:eastAsia="zh-CN"/>
        </w:rPr>
        <w:t>15532692787</w:t>
      </w:r>
    </w:p>
    <w:tbl>
      <w:tblPr>
        <w:tblStyle w:val="4"/>
        <w:tblW w:w="851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52"/>
        <w:gridCol w:w="843"/>
        <w:gridCol w:w="627"/>
        <w:gridCol w:w="373"/>
        <w:gridCol w:w="722"/>
        <w:gridCol w:w="1080"/>
        <w:gridCol w:w="650"/>
        <w:gridCol w:w="546"/>
        <w:gridCol w:w="274"/>
        <w:gridCol w:w="765"/>
        <w:gridCol w:w="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1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59" w:hRule="atLeast"/>
        </w:trPr>
        <w:tc>
          <w:tcPr>
            <w:tcW w:w="8444" w:type="dxa"/>
            <w:gridSpan w:val="12"/>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6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3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关于提前下达2021年省级财政优抚事业单位补助资金预算的通知</w:t>
            </w:r>
          </w:p>
          <w:p>
            <w:pPr>
              <w:widowControl/>
              <w:spacing w:line="240" w:lineRule="exact"/>
              <w:jc w:val="center"/>
              <w:rPr>
                <w:rFonts w:eastAsia="仿宋_GB2312"/>
                <w:kern w:val="0"/>
                <w:sz w:val="24"/>
              </w:rPr>
            </w:pPr>
            <w:r>
              <w:rPr>
                <w:rFonts w:hint="eastAsia" w:eastAsia="仿宋_GB2312"/>
                <w:kern w:val="0"/>
                <w:sz w:val="24"/>
              </w:rPr>
              <w:t>（光荣院取暖费）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9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3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大厂回族自治县烈属养老院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46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72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72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72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2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2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31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4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1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6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54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做好集中供养工作</w:t>
            </w:r>
            <w:r>
              <w:rPr>
                <w:rFonts w:hint="eastAsia" w:eastAsia="仿宋_GB2312"/>
                <w:kern w:val="0"/>
                <w:sz w:val="24"/>
                <w:lang w:val="en-US" w:eastAsia="zh-CN"/>
              </w:rPr>
              <w:t>,</w:t>
            </w:r>
            <w:r>
              <w:rPr>
                <w:rFonts w:hint="eastAsia" w:eastAsia="仿宋_GB2312"/>
                <w:kern w:val="0"/>
                <w:sz w:val="24"/>
              </w:rPr>
              <w:t>保障</w:t>
            </w:r>
            <w:r>
              <w:rPr>
                <w:rFonts w:hint="eastAsia" w:eastAsia="仿宋_GB2312"/>
                <w:kern w:val="0"/>
                <w:sz w:val="24"/>
                <w:lang w:eastAsia="zh-CN"/>
              </w:rPr>
              <w:t>光荣院取暖工作。</w:t>
            </w:r>
          </w:p>
        </w:tc>
        <w:tc>
          <w:tcPr>
            <w:tcW w:w="331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2021年11月前</w:t>
            </w:r>
            <w:r>
              <w:rPr>
                <w:rFonts w:hint="eastAsia" w:eastAsia="仿宋_GB2312"/>
                <w:kern w:val="0"/>
                <w:sz w:val="24"/>
                <w:lang w:eastAsia="zh-CN"/>
              </w:rPr>
              <w:t>已支付取暖费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房屋平米数</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3316.27</w:t>
            </w:r>
          </w:p>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平米</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3316.27</w:t>
            </w:r>
          </w:p>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平米</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经费足额拨付率</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及时交付率</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入住光荣院老人的</w:t>
            </w:r>
            <w:r>
              <w:rPr>
                <w:rFonts w:hint="eastAsia" w:eastAsia="仿宋_GB2312"/>
                <w:color w:val="000000"/>
                <w:kern w:val="0"/>
                <w:sz w:val="24"/>
                <w:lang w:eastAsia="zh-CN"/>
              </w:rPr>
              <w:t>取暖</w:t>
            </w:r>
            <w:r>
              <w:rPr>
                <w:rFonts w:hint="eastAsia" w:eastAsia="仿宋_GB2312"/>
                <w:color w:val="000000"/>
                <w:kern w:val="0"/>
                <w:sz w:val="24"/>
              </w:rPr>
              <w:t>保障</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入住光荣院老人满意度</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352"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5" w:type="dxa"/>
          <w:trHeight w:val="0" w:hRule="atLeast"/>
        </w:trPr>
        <w:tc>
          <w:tcPr>
            <w:tcW w:w="620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2022.4.2</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王爱丽</w:t>
      </w:r>
      <w:r>
        <w:rPr>
          <w:rFonts w:eastAsia="仿宋_GB2312"/>
          <w:color w:val="000000"/>
          <w:kern w:val="0"/>
          <w:sz w:val="24"/>
        </w:rPr>
        <w:t xml:space="preserve">                              联系方式：</w:t>
      </w:r>
      <w:r>
        <w:rPr>
          <w:rFonts w:hint="eastAsia" w:eastAsia="仿宋_GB2312"/>
          <w:color w:val="000000"/>
          <w:kern w:val="0"/>
          <w:sz w:val="24"/>
          <w:lang w:val="en-US" w:eastAsia="zh-CN"/>
        </w:rPr>
        <w:t>15532692787</w:t>
      </w:r>
    </w:p>
    <w:p>
      <w:pPr>
        <w:spacing w:line="240" w:lineRule="exact"/>
        <w:rPr>
          <w:rFonts w:hint="eastAsia" w:ascii="仿宋" w:hAnsi="仿宋" w:eastAsia="仿宋"/>
          <w:sz w:val="32"/>
          <w:szCs w:val="32"/>
        </w:rPr>
      </w:pPr>
    </w:p>
    <w:tbl>
      <w:tblPr>
        <w:tblStyle w:val="4"/>
        <w:tblW w:w="856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77"/>
        <w:gridCol w:w="223"/>
        <w:gridCol w:w="842"/>
        <w:gridCol w:w="1005"/>
        <w:gridCol w:w="605"/>
        <w:gridCol w:w="130"/>
        <w:gridCol w:w="416"/>
        <w:gridCol w:w="364"/>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6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bookmarkStart w:id="0" w:name="RANGE!A1:F13"/>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6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5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办公楼租金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1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通过项目的实施，交付单位办公用房租金，保障单位办公需求，使受益群体满意。</w:t>
            </w:r>
          </w:p>
        </w:tc>
        <w:tc>
          <w:tcPr>
            <w:tcW w:w="331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及时足额</w:t>
            </w:r>
            <w:r>
              <w:rPr>
                <w:rFonts w:hint="eastAsia" w:eastAsia="仿宋_GB2312"/>
                <w:kern w:val="0"/>
                <w:sz w:val="24"/>
              </w:rPr>
              <w:t>交付单位办公用房租金，保障单位办公需求，使受益群体满意。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办公楼面积</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1053.6</w:t>
            </w:r>
            <w:r>
              <w:rPr>
                <w:rFonts w:hint="eastAsia" w:eastAsia="仿宋_GB2312"/>
                <w:kern w:val="0"/>
                <w:sz w:val="24"/>
                <w:lang w:eastAsia="zh-CN"/>
              </w:rPr>
              <w:t>平方米</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1053.6</w:t>
            </w:r>
            <w:r>
              <w:rPr>
                <w:rFonts w:hint="eastAsia" w:eastAsia="仿宋_GB2312"/>
                <w:kern w:val="0"/>
                <w:sz w:val="24"/>
                <w:lang w:eastAsia="zh-CN"/>
              </w:rPr>
              <w:t>平方米</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租金支付比率</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bidi="ar-SA"/>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资金支付完成时间</w:t>
            </w:r>
          </w:p>
        </w:tc>
        <w:tc>
          <w:tcPr>
            <w:tcW w:w="10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在2021年6月30日前完成</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eastAsia="zh-CN"/>
              </w:rPr>
              <w:t>于</w:t>
            </w:r>
            <w:r>
              <w:rPr>
                <w:rFonts w:hint="eastAsia" w:eastAsia="仿宋_GB2312"/>
                <w:kern w:val="0"/>
                <w:sz w:val="24"/>
                <w:lang w:val="en-US" w:eastAsia="zh-CN"/>
              </w:rPr>
              <w:t>4月9日支付完毕</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总成本</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38.46万元</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38.46万元</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办公楼使用者工作积极性</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受益群体满意度</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25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2022.3.30</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关丽伟</w:t>
      </w:r>
      <w:r>
        <w:rPr>
          <w:rFonts w:eastAsia="仿宋_GB2312"/>
          <w:color w:val="000000"/>
          <w:kern w:val="0"/>
          <w:sz w:val="24"/>
        </w:rPr>
        <w:t xml:space="preserve">                            联系方式：</w:t>
      </w:r>
      <w:r>
        <w:rPr>
          <w:rFonts w:hint="eastAsia" w:eastAsia="仿宋_GB2312"/>
          <w:color w:val="000000"/>
          <w:kern w:val="0"/>
          <w:sz w:val="24"/>
          <w:lang w:val="en-US" w:eastAsia="zh-CN"/>
        </w:rPr>
        <w:t>0316-8360173</w:t>
      </w:r>
    </w:p>
    <w:bookmarkEnd w:id="0"/>
    <w:p>
      <w:pPr>
        <w:pStyle w:val="2"/>
        <w:spacing w:line="221" w:lineRule="auto"/>
        <w:ind w:right="204" w:firstLine="642"/>
        <w:rPr>
          <w:rFonts w:hint="eastAsia" w:ascii="仿宋_GB2312" w:hAnsi="仿宋_GB2312" w:eastAsia="仿宋_GB2312"/>
          <w:sz w:val="32"/>
        </w:rPr>
        <w:sectPr>
          <w:footerReference r:id="rId3" w:type="default"/>
          <w:pgSz w:w="11906" w:h="16838"/>
          <w:pgMar w:top="1531" w:right="1521" w:bottom="1531" w:left="1985" w:header="851" w:footer="992" w:gutter="0"/>
          <w:pgNumType w:fmt="numberInDash"/>
          <w:cols w:space="720" w:num="1"/>
          <w:docGrid w:type="lines" w:linePitch="312" w:charSpace="0"/>
        </w:sectPr>
      </w:pPr>
    </w:p>
    <w:tbl>
      <w:tblPr>
        <w:tblStyle w:val="4"/>
        <w:tblW w:w="844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2"/>
        <w:gridCol w:w="963"/>
        <w:gridCol w:w="762"/>
        <w:gridCol w:w="1140"/>
        <w:gridCol w:w="1140"/>
        <w:gridCol w:w="570"/>
        <w:gridCol w:w="120"/>
        <w:gridCol w:w="375"/>
        <w:gridCol w:w="405"/>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444"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44" w:type="dxa"/>
            <w:gridSpan w:val="12"/>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3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驻京值班经费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9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9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52.84</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36.923698</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36.923698</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82.84</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36.923698</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36.923698</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2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2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通过项目的实施，交付单位办公用房租金，保障单位办公需求，使受益群体满意。</w:t>
            </w:r>
          </w:p>
        </w:tc>
        <w:tc>
          <w:tcPr>
            <w:tcW w:w="31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及时足额</w:t>
            </w:r>
            <w:r>
              <w:rPr>
                <w:rFonts w:hint="eastAsia" w:eastAsia="仿宋_GB2312"/>
                <w:kern w:val="0"/>
                <w:sz w:val="24"/>
              </w:rPr>
              <w:t>交付单位办公用房租金，保障单位办公需求，使受益群体满意。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驻京人员数量</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3人</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3人</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到岗率</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100%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值班时效</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1年</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1年</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人均住宿成本</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500元/人</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500元/人</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left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hint="eastAsia" w:eastAsia="仿宋_GB2312"/>
                <w:color w:val="000000"/>
                <w:kern w:val="0"/>
                <w:sz w:val="24"/>
              </w:rPr>
              <w:t>人均伙食补助成本</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100元/人</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100元/人</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232" w:type="dxa"/>
            <w:vMerge w:val="continue"/>
            <w:tcBorders>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指标</w:t>
            </w:r>
            <w:r>
              <w:rPr>
                <w:rFonts w:hint="eastAsia" w:eastAsia="仿宋_GB2312"/>
                <w:color w:val="000000"/>
                <w:kern w:val="0"/>
                <w:sz w:val="24"/>
                <w:lang w:val="en-US" w:eastAsia="zh-CN"/>
              </w:rPr>
              <w:t>3：</w:t>
            </w:r>
            <w:r>
              <w:rPr>
                <w:rFonts w:hint="eastAsia" w:eastAsia="仿宋_GB2312"/>
                <w:color w:val="000000"/>
                <w:kern w:val="0"/>
                <w:sz w:val="24"/>
              </w:rPr>
              <w:t>人均交通补助成本</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80元/人</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ascii="宋体" w:hAnsi="宋体" w:eastAsia="宋体" w:cs="宋体"/>
                <w:kern w:val="0"/>
                <w:sz w:val="21"/>
                <w:szCs w:val="21"/>
                <w:lang w:val="en-US" w:eastAsia="zh-CN"/>
              </w:rPr>
              <w:t>≦</w:t>
            </w:r>
            <w:r>
              <w:rPr>
                <w:rFonts w:hint="eastAsia" w:eastAsia="仿宋_GB2312"/>
                <w:kern w:val="0"/>
                <w:sz w:val="21"/>
                <w:szCs w:val="21"/>
                <w:lang w:val="en-US" w:eastAsia="zh-CN"/>
              </w:rPr>
              <w:t>80元/人</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不发生极端恶性事件</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0次</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0次</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受益群体满意度</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44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4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2022.3.30</w:t>
      </w:r>
    </w:p>
    <w:p>
      <w:pPr>
        <w:widowControl/>
        <w:jc w:val="left"/>
        <w:rPr>
          <w:rFonts w:hint="eastAsia" w:ascii="仿宋_GB2312" w:hAnsi="仿宋_GB2312" w:eastAsia="仿宋_GB2312"/>
          <w:sz w:val="32"/>
        </w:rPr>
        <w:sectPr>
          <w:footerReference r:id="rId4" w:type="default"/>
          <w:pgSz w:w="11906" w:h="16838"/>
          <w:pgMar w:top="1531" w:right="1521" w:bottom="1531" w:left="1985" w:header="851" w:footer="992" w:gutter="0"/>
          <w:pgNumType w:fmt="numberInDash"/>
          <w:cols w:space="720" w:num="1"/>
          <w:docGrid w:type="lines" w:linePitch="312" w:charSpace="0"/>
        </w:sectPr>
      </w:pPr>
      <w:r>
        <w:rPr>
          <w:rFonts w:eastAsia="仿宋_GB2312"/>
          <w:color w:val="000000"/>
          <w:kern w:val="0"/>
          <w:sz w:val="24"/>
        </w:rPr>
        <w:t xml:space="preserve">填报人： </w:t>
      </w:r>
      <w:r>
        <w:rPr>
          <w:rFonts w:hint="eastAsia" w:eastAsia="仿宋_GB2312"/>
          <w:color w:val="000000"/>
          <w:kern w:val="0"/>
          <w:sz w:val="24"/>
          <w:lang w:eastAsia="zh-CN"/>
        </w:rPr>
        <w:t>关丽伟</w:t>
      </w:r>
      <w:r>
        <w:rPr>
          <w:rFonts w:eastAsia="仿宋_GB2312"/>
          <w:color w:val="000000"/>
          <w:kern w:val="0"/>
          <w:sz w:val="24"/>
        </w:rPr>
        <w:t xml:space="preserve">                            联系方式：</w:t>
      </w:r>
      <w:r>
        <w:rPr>
          <w:rFonts w:hint="eastAsia" w:eastAsia="仿宋_GB2312"/>
          <w:color w:val="000000"/>
          <w:kern w:val="0"/>
          <w:sz w:val="24"/>
          <w:lang w:val="en-US" w:eastAsia="zh-CN"/>
        </w:rPr>
        <w:t>0316-8360173</w:t>
      </w:r>
    </w:p>
    <w:tbl>
      <w:tblPr>
        <w:tblStyle w:val="4"/>
        <w:tblW w:w="848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2"/>
        <w:gridCol w:w="963"/>
        <w:gridCol w:w="762"/>
        <w:gridCol w:w="1140"/>
        <w:gridCol w:w="1140"/>
        <w:gridCol w:w="570"/>
        <w:gridCol w:w="495"/>
        <w:gridCol w:w="30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489" w:type="dxa"/>
            <w:gridSpan w:val="11"/>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89" w:type="dxa"/>
            <w:gridSpan w:val="11"/>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77"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eastAsia="zh-CN"/>
              </w:rPr>
              <w:t>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9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2.3472332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2.3472332</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2.3472332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2.3472332</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2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8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2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通过项目的实施，</w:t>
            </w:r>
            <w:r>
              <w:rPr>
                <w:rFonts w:hint="eastAsia" w:eastAsia="仿宋_GB2312"/>
                <w:kern w:val="0"/>
                <w:sz w:val="24"/>
                <w:lang w:eastAsia="zh-CN"/>
              </w:rPr>
              <w:t>及时足额缴纳残疾人就业保障金</w:t>
            </w:r>
          </w:p>
        </w:tc>
        <w:tc>
          <w:tcPr>
            <w:tcW w:w="318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及时足额缴纳残疾人就业保障金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缴纳残保金次数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3次</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3次</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按要求支付率</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100%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lang w:eastAsia="zh-CN"/>
              </w:rPr>
              <w:t>及时率</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100%</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232" w:type="dxa"/>
            <w:vMerge w:val="continue"/>
            <w:tcBorders>
              <w:left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履行依法纳税义务</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履行</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履行</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受益群体满意度</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232" w:type="dxa"/>
            <w:vMerge w:val="continue"/>
            <w:tcBorders>
              <w:top w:val="nil"/>
              <w:left w:val="single" w:color="auto" w:sz="4" w:space="0"/>
              <w:bottom w:val="single" w:color="auto" w:sz="4" w:space="0"/>
              <w:right w:val="single" w:color="auto" w:sz="4" w:space="0"/>
            </w:tcBorders>
            <w:noWrap w:val="0"/>
            <w:vAlign w:val="center"/>
          </w:tc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44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4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9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2022.3.30</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关丽伟</w:t>
      </w:r>
      <w:r>
        <w:rPr>
          <w:rFonts w:eastAsia="仿宋_GB2312"/>
          <w:color w:val="000000"/>
          <w:kern w:val="0"/>
          <w:sz w:val="24"/>
        </w:rPr>
        <w:t xml:space="preserve">                            联系方式：</w:t>
      </w:r>
      <w:r>
        <w:rPr>
          <w:rFonts w:hint="eastAsia" w:eastAsia="仿宋_GB2312"/>
          <w:color w:val="000000"/>
          <w:kern w:val="0"/>
          <w:sz w:val="24"/>
          <w:lang w:val="en-US" w:eastAsia="zh-CN"/>
        </w:rPr>
        <w:t>0316-8360173</w:t>
      </w:r>
    </w:p>
    <w:p>
      <w:pPr>
        <w:widowControl/>
        <w:jc w:val="left"/>
        <w:rPr>
          <w:rFonts w:hint="default" w:eastAsia="仿宋_GB2312"/>
          <w:color w:val="000000"/>
          <w:kern w:val="0"/>
          <w:sz w:val="24"/>
          <w:lang w:val="en-US" w:eastAsia="zh-CN"/>
        </w:rPr>
        <w:sectPr>
          <w:footerReference r:id="rId5" w:type="default"/>
          <w:pgSz w:w="11906" w:h="16838"/>
          <w:pgMar w:top="1531" w:right="1521" w:bottom="1531" w:left="1985"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05C03"/>
    <w:rsid w:val="03381671"/>
    <w:rsid w:val="045A4D14"/>
    <w:rsid w:val="04BC63ED"/>
    <w:rsid w:val="0595125F"/>
    <w:rsid w:val="06E00EEA"/>
    <w:rsid w:val="07503402"/>
    <w:rsid w:val="07E74694"/>
    <w:rsid w:val="0812229B"/>
    <w:rsid w:val="09186DB0"/>
    <w:rsid w:val="09BB3C22"/>
    <w:rsid w:val="0AA30A56"/>
    <w:rsid w:val="0AA525DB"/>
    <w:rsid w:val="0B6C21AD"/>
    <w:rsid w:val="0BAD2C45"/>
    <w:rsid w:val="0C605677"/>
    <w:rsid w:val="0CC77FF1"/>
    <w:rsid w:val="0F08725C"/>
    <w:rsid w:val="0F9D1D5E"/>
    <w:rsid w:val="0FDB0364"/>
    <w:rsid w:val="10BC110A"/>
    <w:rsid w:val="10F536CB"/>
    <w:rsid w:val="11A87D8B"/>
    <w:rsid w:val="11D8149E"/>
    <w:rsid w:val="120A4EED"/>
    <w:rsid w:val="12857E0A"/>
    <w:rsid w:val="12CE32EF"/>
    <w:rsid w:val="133A17F9"/>
    <w:rsid w:val="13655DA3"/>
    <w:rsid w:val="1380573A"/>
    <w:rsid w:val="13D34518"/>
    <w:rsid w:val="14B20851"/>
    <w:rsid w:val="167B4D49"/>
    <w:rsid w:val="16DD3FF3"/>
    <w:rsid w:val="170108BB"/>
    <w:rsid w:val="177931E4"/>
    <w:rsid w:val="17EA2A57"/>
    <w:rsid w:val="18251C12"/>
    <w:rsid w:val="18FA27A3"/>
    <w:rsid w:val="1A4F5ED8"/>
    <w:rsid w:val="1A7016AD"/>
    <w:rsid w:val="1AE43647"/>
    <w:rsid w:val="1B347F9E"/>
    <w:rsid w:val="1B522FEF"/>
    <w:rsid w:val="1B822756"/>
    <w:rsid w:val="1BA262CC"/>
    <w:rsid w:val="1BAA54D1"/>
    <w:rsid w:val="1BB425DC"/>
    <w:rsid w:val="1CD52C80"/>
    <w:rsid w:val="1E024670"/>
    <w:rsid w:val="1E1F6715"/>
    <w:rsid w:val="1E8C3B08"/>
    <w:rsid w:val="1F373ADB"/>
    <w:rsid w:val="1F43094A"/>
    <w:rsid w:val="1FA50866"/>
    <w:rsid w:val="1FB7153B"/>
    <w:rsid w:val="1FF420A9"/>
    <w:rsid w:val="204B625E"/>
    <w:rsid w:val="20A67126"/>
    <w:rsid w:val="21862DAB"/>
    <w:rsid w:val="222E1B08"/>
    <w:rsid w:val="23B81045"/>
    <w:rsid w:val="23C43FB6"/>
    <w:rsid w:val="23D77799"/>
    <w:rsid w:val="241237C0"/>
    <w:rsid w:val="242516B9"/>
    <w:rsid w:val="24BD6786"/>
    <w:rsid w:val="252F64E3"/>
    <w:rsid w:val="269B127C"/>
    <w:rsid w:val="27067ECC"/>
    <w:rsid w:val="27554AAD"/>
    <w:rsid w:val="27590DB4"/>
    <w:rsid w:val="27BD42A5"/>
    <w:rsid w:val="29772116"/>
    <w:rsid w:val="2A1E0FD9"/>
    <w:rsid w:val="2A69161D"/>
    <w:rsid w:val="2B802D7E"/>
    <w:rsid w:val="2BA70CDE"/>
    <w:rsid w:val="2BB92123"/>
    <w:rsid w:val="2CDC7FB2"/>
    <w:rsid w:val="2D5F6684"/>
    <w:rsid w:val="2EAD48A9"/>
    <w:rsid w:val="2EB561BD"/>
    <w:rsid w:val="30A6665F"/>
    <w:rsid w:val="31251374"/>
    <w:rsid w:val="31F2206A"/>
    <w:rsid w:val="3238364A"/>
    <w:rsid w:val="32D80E0C"/>
    <w:rsid w:val="32DF5BF8"/>
    <w:rsid w:val="344F3120"/>
    <w:rsid w:val="350B1D79"/>
    <w:rsid w:val="350D26D2"/>
    <w:rsid w:val="36197D91"/>
    <w:rsid w:val="364836EF"/>
    <w:rsid w:val="370C7674"/>
    <w:rsid w:val="373F0BB3"/>
    <w:rsid w:val="37D113E1"/>
    <w:rsid w:val="37ED47E0"/>
    <w:rsid w:val="3800768B"/>
    <w:rsid w:val="3A340770"/>
    <w:rsid w:val="3A490709"/>
    <w:rsid w:val="3A6B4D9E"/>
    <w:rsid w:val="3A7D088B"/>
    <w:rsid w:val="3B8532F4"/>
    <w:rsid w:val="3C2609C6"/>
    <w:rsid w:val="3CC74971"/>
    <w:rsid w:val="3D2471CC"/>
    <w:rsid w:val="3DA5693B"/>
    <w:rsid w:val="3F6A1BF9"/>
    <w:rsid w:val="3FBB745B"/>
    <w:rsid w:val="41054407"/>
    <w:rsid w:val="41637D46"/>
    <w:rsid w:val="419C5575"/>
    <w:rsid w:val="419E0A76"/>
    <w:rsid w:val="43C815FC"/>
    <w:rsid w:val="44BB0BBD"/>
    <w:rsid w:val="46714C4D"/>
    <w:rsid w:val="47ED6936"/>
    <w:rsid w:val="48A22CA8"/>
    <w:rsid w:val="4A774692"/>
    <w:rsid w:val="4B08267D"/>
    <w:rsid w:val="4B3630D4"/>
    <w:rsid w:val="4C7A4AA1"/>
    <w:rsid w:val="4C8469DD"/>
    <w:rsid w:val="4DE829E8"/>
    <w:rsid w:val="4E905407"/>
    <w:rsid w:val="4EFE27E7"/>
    <w:rsid w:val="4FF85919"/>
    <w:rsid w:val="50410FB3"/>
    <w:rsid w:val="507B6A29"/>
    <w:rsid w:val="509C2A46"/>
    <w:rsid w:val="52142261"/>
    <w:rsid w:val="524C5DFD"/>
    <w:rsid w:val="529661BB"/>
    <w:rsid w:val="553F6C0D"/>
    <w:rsid w:val="55683816"/>
    <w:rsid w:val="55B67FAF"/>
    <w:rsid w:val="55B75E71"/>
    <w:rsid w:val="55C53A80"/>
    <w:rsid w:val="56433B71"/>
    <w:rsid w:val="576B2486"/>
    <w:rsid w:val="58305EA2"/>
    <w:rsid w:val="5833211A"/>
    <w:rsid w:val="58F636C6"/>
    <w:rsid w:val="5A00402C"/>
    <w:rsid w:val="5A8F681C"/>
    <w:rsid w:val="5AAC3B9C"/>
    <w:rsid w:val="5B1E7748"/>
    <w:rsid w:val="5BF73731"/>
    <w:rsid w:val="5C9D2FD4"/>
    <w:rsid w:val="5D065716"/>
    <w:rsid w:val="5E4F416F"/>
    <w:rsid w:val="5F551D76"/>
    <w:rsid w:val="5F921C13"/>
    <w:rsid w:val="5FD0518E"/>
    <w:rsid w:val="604E4CE4"/>
    <w:rsid w:val="62121C9A"/>
    <w:rsid w:val="623A5B5B"/>
    <w:rsid w:val="63751396"/>
    <w:rsid w:val="647D4799"/>
    <w:rsid w:val="67AB100E"/>
    <w:rsid w:val="67CA1474"/>
    <w:rsid w:val="684414E1"/>
    <w:rsid w:val="691332F2"/>
    <w:rsid w:val="69A9582E"/>
    <w:rsid w:val="6A0E6ABB"/>
    <w:rsid w:val="6A0F4097"/>
    <w:rsid w:val="6AAA4DA7"/>
    <w:rsid w:val="6B47366D"/>
    <w:rsid w:val="6B78745B"/>
    <w:rsid w:val="6BC447F5"/>
    <w:rsid w:val="6BF66610"/>
    <w:rsid w:val="6BF67D3C"/>
    <w:rsid w:val="6DA47D32"/>
    <w:rsid w:val="72572DE3"/>
    <w:rsid w:val="73613CD3"/>
    <w:rsid w:val="743E474C"/>
    <w:rsid w:val="74B03328"/>
    <w:rsid w:val="761A1568"/>
    <w:rsid w:val="779F6431"/>
    <w:rsid w:val="789511D9"/>
    <w:rsid w:val="78C05577"/>
    <w:rsid w:val="79985F2D"/>
    <w:rsid w:val="79ED4AD0"/>
    <w:rsid w:val="7B30492E"/>
    <w:rsid w:val="7BA10F62"/>
    <w:rsid w:val="7C32109F"/>
    <w:rsid w:val="7C767CF9"/>
    <w:rsid w:val="7CD57F9F"/>
    <w:rsid w:val="7E1B62C4"/>
    <w:rsid w:val="7E9B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tabs>
        <w:tab w:val="left" w:pos="4905"/>
      </w:tabs>
      <w:spacing w:line="600" w:lineRule="exact"/>
      <w:jc w:val="center"/>
    </w:pPr>
    <w:rPr>
      <w:rFonts w:ascii="黑体" w:hAnsi="宋体" w:eastAsia="黑体"/>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Char Char Char Char Char Char Char Char Char Char Char Char Char"/>
    <w:basedOn w:val="1"/>
    <w:link w:val="5"/>
    <w:qFormat/>
    <w:uiPriority w:val="0"/>
    <w:rPr>
      <w:szCs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2022-04-19T02:01:00Z</dcterms:created>
  <dc:creator>Administrator</dc:creator>
  <cp:lastModifiedBy>Administrator</cp:lastModifiedBy>
  <cp:lastPrinted>2022-04-19T09:41:20Z</cp:lastPrinted>
  <dcterms:modified xsi:type="dcterms:W3CDTF">2022-04-19T09:43:48Z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